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414" w:rsidRPr="00916414" w:rsidRDefault="00916414" w:rsidP="00916414">
      <w:pPr>
        <w:suppressAutoHyphens/>
        <w:spacing w:before="240"/>
        <w:jc w:val="center"/>
        <w:rPr>
          <w:b/>
        </w:rPr>
      </w:pPr>
      <w:r w:rsidRPr="00916414">
        <w:rPr>
          <w:b/>
        </w:rPr>
        <w:t xml:space="preserve">SECTION </w:t>
      </w:r>
      <w:r w:rsidR="00BD759E">
        <w:rPr>
          <w:b/>
        </w:rPr>
        <w:t>09 21 00</w:t>
      </w:r>
    </w:p>
    <w:p w:rsidR="00211DEB" w:rsidRDefault="00BD759E" w:rsidP="00916414">
      <w:pPr>
        <w:suppressAutoHyphens/>
        <w:spacing w:before="240"/>
        <w:jc w:val="center"/>
        <w:rPr>
          <w:b/>
        </w:rPr>
      </w:pPr>
      <w:r>
        <w:rPr>
          <w:b/>
        </w:rPr>
        <w:t>PLASTER &amp; GYPSUM BOARD ASSEMBLIES</w:t>
      </w:r>
    </w:p>
    <w:p w:rsidR="00BD759E" w:rsidRDefault="00BD759E" w:rsidP="00916414">
      <w:pPr>
        <w:suppressAutoHyphens/>
        <w:spacing w:before="240"/>
        <w:jc w:val="center"/>
        <w:rPr>
          <w:b/>
        </w:rPr>
      </w:pPr>
      <w:r>
        <w:rPr>
          <w:b/>
        </w:rPr>
        <w:t>09 97 00</w:t>
      </w:r>
    </w:p>
    <w:p w:rsidR="00211DEB" w:rsidRPr="00916414" w:rsidRDefault="00211DEB" w:rsidP="00916414">
      <w:pPr>
        <w:suppressAutoHyphens/>
        <w:spacing w:before="240"/>
        <w:jc w:val="center"/>
      </w:pPr>
      <w:r>
        <w:rPr>
          <w:b/>
        </w:rPr>
        <w:t>SPECIALTY COATINGS</w:t>
      </w:r>
    </w:p>
    <w:p w:rsidR="00E35866" w:rsidRPr="00E35866" w:rsidRDefault="007D5CE7" w:rsidP="00A40FEB">
      <w:pPr>
        <w:suppressAutoHyphens/>
        <w:spacing w:before="480"/>
        <w:jc w:val="center"/>
      </w:pPr>
      <w:r>
        <w:t>Plaster Weld</w:t>
      </w: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E35866">
        <w:rPr>
          <w:rFonts w:ascii="Arial" w:hAnsi="Arial"/>
          <w:color w:val="008000"/>
          <w:sz w:val="18"/>
          <w:szCs w:val="18"/>
        </w:rPr>
        <w:t>************************************************************************************************************************</w:t>
      </w:r>
    </w:p>
    <w:p w:rsidR="00E35866" w:rsidRDefault="00E35866" w:rsidP="000138CA">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E35866">
        <w:rPr>
          <w:rFonts w:ascii="Arial" w:hAnsi="Arial"/>
          <w:i/>
          <w:color w:val="008000"/>
          <w:sz w:val="18"/>
          <w:szCs w:val="18"/>
        </w:rPr>
        <w:t xml:space="preserve">This guide specification has been prepared by </w:t>
      </w:r>
      <w:r w:rsidR="00DA6B2A">
        <w:rPr>
          <w:rFonts w:ascii="Arial" w:hAnsi="Arial"/>
          <w:i/>
          <w:color w:val="008000"/>
          <w:sz w:val="18"/>
          <w:szCs w:val="18"/>
        </w:rPr>
        <w:t xml:space="preserve">Larsen Products </w:t>
      </w:r>
      <w:r w:rsidRPr="00E35866">
        <w:rPr>
          <w:rFonts w:ascii="Arial" w:hAnsi="Arial"/>
          <w:i/>
          <w:color w:val="008000"/>
          <w:sz w:val="18"/>
          <w:szCs w:val="18"/>
        </w:rPr>
        <w:t>in printed and electronic media, as an aid to specif</w:t>
      </w:r>
      <w:r w:rsidRPr="00E35866">
        <w:rPr>
          <w:rFonts w:ascii="Arial" w:hAnsi="Arial"/>
          <w:i/>
          <w:color w:val="008000"/>
          <w:sz w:val="18"/>
          <w:szCs w:val="18"/>
        </w:rPr>
        <w:t>i</w:t>
      </w:r>
      <w:r w:rsidRPr="00E35866">
        <w:rPr>
          <w:rFonts w:ascii="Arial" w:hAnsi="Arial"/>
          <w:i/>
          <w:color w:val="008000"/>
          <w:sz w:val="18"/>
          <w:szCs w:val="18"/>
        </w:rPr>
        <w:t xml:space="preserve">ers in preparing written construction documents for </w:t>
      </w:r>
      <w:r w:rsidR="00DA6B2A">
        <w:rPr>
          <w:rFonts w:ascii="Arial" w:hAnsi="Arial"/>
          <w:i/>
          <w:color w:val="008000"/>
          <w:sz w:val="18"/>
          <w:szCs w:val="18"/>
        </w:rPr>
        <w:t>bonding agents</w:t>
      </w:r>
      <w:r>
        <w:rPr>
          <w:rFonts w:ascii="Arial" w:hAnsi="Arial"/>
          <w:i/>
          <w:color w:val="008000"/>
          <w:sz w:val="18"/>
          <w:szCs w:val="18"/>
        </w:rPr>
        <w:t xml:space="preserve">. </w:t>
      </w:r>
      <w:r w:rsidR="00DA6B2A" w:rsidRPr="00DA6B2A">
        <w:rPr>
          <w:rFonts w:ascii="Arial" w:hAnsi="Arial"/>
          <w:i/>
          <w:color w:val="008000"/>
          <w:sz w:val="18"/>
          <w:szCs w:val="18"/>
        </w:rPr>
        <w:t xml:space="preserve"> </w:t>
      </w:r>
      <w:r w:rsidR="007D5CE7" w:rsidRPr="007D5CE7">
        <w:rPr>
          <w:rFonts w:ascii="Arial" w:hAnsi="Arial"/>
          <w:i/>
          <w:color w:val="008000"/>
          <w:sz w:val="18"/>
          <w:szCs w:val="18"/>
        </w:rPr>
        <w:t xml:space="preserve">Plaster-Weld® bonds new plaster to any clean, structurally sound, interior surface. </w:t>
      </w:r>
      <w:r w:rsidR="007D5CE7">
        <w:rPr>
          <w:rFonts w:ascii="Arial" w:hAnsi="Arial"/>
          <w:i/>
          <w:color w:val="008000"/>
          <w:sz w:val="18"/>
          <w:szCs w:val="18"/>
        </w:rPr>
        <w:t>It</w:t>
      </w:r>
      <w:r w:rsidR="007D5CE7" w:rsidRPr="007D5CE7">
        <w:rPr>
          <w:rFonts w:ascii="Arial" w:hAnsi="Arial"/>
          <w:i/>
          <w:color w:val="008000"/>
          <w:sz w:val="18"/>
          <w:szCs w:val="18"/>
        </w:rPr>
        <w:t xml:space="preserve"> is a patented formulation incorporating polyvinyl acetate homopoly</w:t>
      </w:r>
      <w:r w:rsidR="007D5CE7">
        <w:rPr>
          <w:rFonts w:ascii="Arial" w:hAnsi="Arial"/>
          <w:i/>
          <w:color w:val="008000"/>
          <w:sz w:val="18"/>
          <w:szCs w:val="18"/>
        </w:rPr>
        <w:t>mer d</w:t>
      </w:r>
      <w:r w:rsidR="007D5CE7" w:rsidRPr="007D5CE7">
        <w:rPr>
          <w:rFonts w:ascii="Arial" w:hAnsi="Arial"/>
          <w:i/>
          <w:color w:val="008000"/>
          <w:sz w:val="18"/>
          <w:szCs w:val="18"/>
        </w:rPr>
        <w:t>e</w:t>
      </w:r>
      <w:r w:rsidR="007D5CE7">
        <w:rPr>
          <w:rFonts w:ascii="Arial" w:hAnsi="Arial"/>
          <w:i/>
          <w:color w:val="008000"/>
          <w:sz w:val="18"/>
          <w:szCs w:val="18"/>
        </w:rPr>
        <w:t xml:space="preserve">signed for interior use only and provides a </w:t>
      </w:r>
      <w:r w:rsidR="007D5CE7" w:rsidRPr="007D5CE7">
        <w:rPr>
          <w:rFonts w:ascii="Arial" w:hAnsi="Arial"/>
          <w:i/>
          <w:color w:val="008000"/>
          <w:sz w:val="18"/>
          <w:szCs w:val="18"/>
        </w:rPr>
        <w:t xml:space="preserve">high performance </w:t>
      </w:r>
      <w:r w:rsidR="007D5CE7">
        <w:rPr>
          <w:rFonts w:ascii="Arial" w:hAnsi="Arial"/>
          <w:i/>
          <w:color w:val="008000"/>
          <w:sz w:val="18"/>
          <w:szCs w:val="18"/>
        </w:rPr>
        <w:t>bond with</w:t>
      </w:r>
      <w:r w:rsidR="007D5CE7" w:rsidRPr="007D5CE7">
        <w:rPr>
          <w:rFonts w:ascii="Arial" w:hAnsi="Arial"/>
          <w:i/>
          <w:color w:val="008000"/>
          <w:sz w:val="18"/>
          <w:szCs w:val="18"/>
        </w:rPr>
        <w:t xml:space="preserve"> one-coat finish plaster and/or two and three coat work to concrete ceilings, walls, columns, beams, and other structurally sound surfaces. Plaster-Weld® prepares the surface to allow you to plaster directly to concrete over electric radiant heat cable, and to bond cement mortar beds to smooth concrete for installation of rigid foam insulation. Concrete, brick, block, glass, ceramic tile, wallboard, metals (e.g. sheet lead in x-ray rooms) and marble are suitable sound surfaces, structurally. Plaster-Weld® can be used over paints having oil, rubber or vinyl bases, and over silicone-treated surfaces, as well as latex paints.</w:t>
      </w: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E35866">
        <w:rPr>
          <w:rFonts w:ascii="Arial" w:hAnsi="Arial"/>
          <w:i/>
          <w:color w:val="008000"/>
          <w:sz w:val="18"/>
          <w:szCs w:val="18"/>
        </w:rPr>
        <w:t>Edit entire master to suit project requirements.  Modify or add items as necessary.  Delete items which are not appl</w:t>
      </w:r>
      <w:r w:rsidRPr="00E35866">
        <w:rPr>
          <w:rFonts w:ascii="Arial" w:hAnsi="Arial"/>
          <w:i/>
          <w:color w:val="008000"/>
          <w:sz w:val="18"/>
          <w:szCs w:val="18"/>
        </w:rPr>
        <w:t>i</w:t>
      </w:r>
      <w:r w:rsidRPr="00E35866">
        <w:rPr>
          <w:rFonts w:ascii="Arial" w:hAnsi="Arial"/>
          <w:i/>
          <w:color w:val="008000"/>
          <w:sz w:val="18"/>
          <w:szCs w:val="18"/>
        </w:rPr>
        <w:t>cable.  Words and sentences within brackets [_____] reflect a choice to be made regarding inclusion or exclusion of a particular item or statement.  This section may include performance, proprietary and descriptive type specifications.  Edit to avoid conflicting requirements.  Editor notes to guide the specifier are included between lines of asterisks to assist in choices to be made.  Remove these notes before final printing of specification.</w:t>
      </w: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E35866">
        <w:rPr>
          <w:rFonts w:ascii="Arial" w:hAnsi="Arial"/>
          <w:i/>
          <w:color w:val="008000"/>
          <w:sz w:val="18"/>
          <w:szCs w:val="18"/>
        </w:rPr>
        <w:t xml:space="preserve">This guide specification is written around the Construction Specifications Institute (CSI) Section Format standards. </w:t>
      </w: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sidRPr="00E35866">
        <w:rPr>
          <w:rFonts w:ascii="Arial" w:hAnsi="Arial"/>
          <w:i/>
          <w:color w:val="008000"/>
          <w:sz w:val="18"/>
          <w:szCs w:val="18"/>
        </w:rPr>
        <w:t xml:space="preserve">For specification assistance on specific product applications, please contact our offices or any of our local product representatives throughout the country. </w:t>
      </w: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p>
    <w:p w:rsidR="00E35866" w:rsidRPr="00E35866" w:rsidRDefault="00DA6B2A"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i/>
          <w:color w:val="008000"/>
          <w:sz w:val="18"/>
          <w:szCs w:val="18"/>
        </w:rPr>
      </w:pPr>
      <w:r>
        <w:rPr>
          <w:rFonts w:ascii="Arial" w:hAnsi="Arial"/>
          <w:i/>
          <w:color w:val="008000"/>
          <w:sz w:val="18"/>
          <w:szCs w:val="18"/>
        </w:rPr>
        <w:t xml:space="preserve">Larsen </w:t>
      </w:r>
      <w:r w:rsidR="008115F2">
        <w:rPr>
          <w:rFonts w:ascii="Arial" w:hAnsi="Arial"/>
          <w:i/>
          <w:color w:val="008000"/>
          <w:sz w:val="18"/>
          <w:szCs w:val="18"/>
        </w:rPr>
        <w:t>P</w:t>
      </w:r>
      <w:r>
        <w:rPr>
          <w:rFonts w:ascii="Arial" w:hAnsi="Arial"/>
          <w:i/>
          <w:color w:val="008000"/>
          <w:sz w:val="18"/>
          <w:szCs w:val="18"/>
        </w:rPr>
        <w:t xml:space="preserve">roducts </w:t>
      </w:r>
      <w:r w:rsidR="00E35866" w:rsidRPr="00E35866">
        <w:rPr>
          <w:rFonts w:ascii="Arial" w:hAnsi="Arial"/>
          <w:i/>
          <w:color w:val="008000"/>
          <w:sz w:val="18"/>
          <w:szCs w:val="18"/>
        </w:rPr>
        <w:t>reserves the right to modify these guide specifications at any time.  Updates for this guide specific</w:t>
      </w:r>
      <w:r w:rsidR="00E35866" w:rsidRPr="00E35866">
        <w:rPr>
          <w:rFonts w:ascii="Arial" w:hAnsi="Arial"/>
          <w:i/>
          <w:color w:val="008000"/>
          <w:sz w:val="18"/>
          <w:szCs w:val="18"/>
        </w:rPr>
        <w:t>a</w:t>
      </w:r>
      <w:r w:rsidR="00E35866" w:rsidRPr="00E35866">
        <w:rPr>
          <w:rFonts w:ascii="Arial" w:hAnsi="Arial"/>
          <w:i/>
          <w:color w:val="008000"/>
          <w:sz w:val="18"/>
          <w:szCs w:val="18"/>
        </w:rPr>
        <w:t>tion will be posted on the manufacturer’s web site and/or in printed matter as they occur.  Manufacturer makes no expressed or implied warranties regarding content, errors, or omissions in the information presented.</w:t>
      </w:r>
    </w:p>
    <w:p w:rsidR="00E35866" w:rsidRPr="00E35866" w:rsidRDefault="00E35866" w:rsidP="00E3586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rPr>
          <w:rFonts w:ascii="Arial" w:hAnsi="Arial"/>
          <w:color w:val="008000"/>
          <w:sz w:val="18"/>
          <w:szCs w:val="18"/>
        </w:rPr>
      </w:pPr>
      <w:r w:rsidRPr="00E35866">
        <w:rPr>
          <w:rFonts w:ascii="Arial" w:hAnsi="Arial"/>
          <w:color w:val="008000"/>
          <w:sz w:val="18"/>
          <w:szCs w:val="18"/>
        </w:rPr>
        <w:t>************************************************************************************************************************</w:t>
      </w:r>
    </w:p>
    <w:p w:rsidR="00C7428B" w:rsidRDefault="00C7428B" w:rsidP="00DB61A5">
      <w:pPr>
        <w:pStyle w:val="PRT"/>
        <w:spacing w:before="240"/>
      </w:pPr>
      <w:r>
        <w:t>GENERAL</w:t>
      </w:r>
    </w:p>
    <w:p w:rsidR="00C7428B" w:rsidRDefault="0090704E" w:rsidP="00B07842">
      <w:pPr>
        <w:pStyle w:val="ART"/>
        <w:spacing w:before="240"/>
      </w:pPr>
      <w:r>
        <w:t>RELATED DOCUMENTS</w:t>
      </w:r>
    </w:p>
    <w:p w:rsidR="00C7428B" w:rsidRDefault="00C7428B" w:rsidP="00E76A11">
      <w:pPr>
        <w:pStyle w:val="PR1"/>
      </w:pPr>
      <w:r>
        <w:t xml:space="preserve">Section includes </w:t>
      </w:r>
      <w:r w:rsidR="00A44493">
        <w:t>a</w:t>
      </w:r>
      <w:r w:rsidR="00A44493" w:rsidRPr="00A44493">
        <w:t xml:space="preserve">pplication of </w:t>
      </w:r>
      <w:r w:rsidR="00E76A11">
        <w:t>polyvinyl acetate homopolymer bonding agent for</w:t>
      </w:r>
      <w:r>
        <w:t>:</w:t>
      </w:r>
    </w:p>
    <w:p w:rsidR="00C7428B" w:rsidRDefault="00BD759E">
      <w:pPr>
        <w:pStyle w:val="PR2"/>
        <w:spacing w:before="240"/>
      </w:pPr>
      <w:r>
        <w:t>Plaster, c</w:t>
      </w:r>
      <w:r w:rsidR="00E76A11" w:rsidRPr="00E76A11">
        <w:t>oncrete,</w:t>
      </w:r>
      <w:r w:rsidR="005375B3">
        <w:t xml:space="preserve"> </w:t>
      </w:r>
      <w:r w:rsidR="00B0787A">
        <w:t>Portland</w:t>
      </w:r>
      <w:r w:rsidR="005375B3">
        <w:t xml:space="preserve"> cement stucco.</w:t>
      </w:r>
    </w:p>
    <w:p w:rsidR="0090704E" w:rsidRDefault="00BD759E" w:rsidP="00BD759E">
      <w:pPr>
        <w:pStyle w:val="PR2"/>
      </w:pPr>
      <w:r>
        <w:t>C</w:t>
      </w:r>
      <w:r w:rsidRPr="00BD759E">
        <w:t xml:space="preserve">oncrete ceilings, walls, columns, beams, and other structurally sound surfaces. </w:t>
      </w:r>
    </w:p>
    <w:p w:rsidR="00BD759E" w:rsidRDefault="00BD759E" w:rsidP="00BD759E">
      <w:pPr>
        <w:pStyle w:val="PR2"/>
      </w:pPr>
      <w:r>
        <w:t>B</w:t>
      </w:r>
      <w:r w:rsidRPr="00BD759E">
        <w:t>rick, block, glass, ceramic tile, wallboard, metals (e.g. sheet lead in x-ray rooms) and marble are suitable</w:t>
      </w:r>
      <w:r>
        <w:t xml:space="preserve"> surfaces</w:t>
      </w:r>
      <w:r w:rsidRPr="00BD759E">
        <w:t>.</w:t>
      </w:r>
    </w:p>
    <w:p w:rsidR="00C7428B" w:rsidRDefault="0090704E" w:rsidP="00B07842">
      <w:pPr>
        <w:pStyle w:val="ART"/>
        <w:spacing w:before="240"/>
      </w:pPr>
      <w:r>
        <w:t>SUMMARY</w:t>
      </w:r>
    </w:p>
    <w:p w:rsidR="001E5686" w:rsidRPr="001E5686" w:rsidRDefault="001E5686" w:rsidP="001E5686">
      <w:pPr>
        <w:pStyle w:val="PR1"/>
      </w:pPr>
      <w:r w:rsidRPr="001E5686">
        <w:t xml:space="preserve">Section includes </w:t>
      </w:r>
      <w:r w:rsidR="00FE7115">
        <w:t xml:space="preserve">bonding agents for any structurally sound </w:t>
      </w:r>
      <w:r w:rsidR="00BD759E">
        <w:t xml:space="preserve">interior </w:t>
      </w:r>
      <w:r w:rsidR="00FE7115">
        <w:t xml:space="preserve">substrate </w:t>
      </w:r>
    </w:p>
    <w:p w:rsidR="00C7428B" w:rsidRDefault="00C7428B" w:rsidP="00B07842">
      <w:pPr>
        <w:pStyle w:val="ART"/>
        <w:spacing w:before="240"/>
      </w:pPr>
      <w:r>
        <w:t>SUBMITTALS</w:t>
      </w:r>
    </w:p>
    <w:p w:rsidR="00C7428B" w:rsidRDefault="00C7428B">
      <w:pPr>
        <w:pStyle w:val="PR1"/>
      </w:pPr>
      <w:r>
        <w:t xml:space="preserve">Product </w:t>
      </w:r>
      <w:r w:rsidR="001E5686">
        <w:t>Data:</w:t>
      </w:r>
    </w:p>
    <w:p w:rsidR="001E5686" w:rsidRDefault="001E5686" w:rsidP="001E5686">
      <w:pPr>
        <w:pStyle w:val="PR1"/>
        <w:numPr>
          <w:ilvl w:val="0"/>
          <w:numId w:val="0"/>
        </w:numPr>
        <w:ind w:left="864"/>
      </w:pPr>
      <w:r>
        <w:lastRenderedPageBreak/>
        <w:t>1.  Submit manufacturer's descriptive literature and product specifications for each product.</w:t>
      </w:r>
    </w:p>
    <w:p w:rsidR="001E5686" w:rsidRDefault="001E5686" w:rsidP="001E5686">
      <w:pPr>
        <w:pStyle w:val="PR1"/>
        <w:numPr>
          <w:ilvl w:val="0"/>
          <w:numId w:val="0"/>
        </w:numPr>
        <w:tabs>
          <w:tab w:val="clear" w:pos="864"/>
        </w:tabs>
        <w:ind w:left="1170" w:hanging="306"/>
      </w:pPr>
      <w:r>
        <w:t>2.  Submit laboratory tests or data that validate product compliance with the performance criteria specified.</w:t>
      </w:r>
    </w:p>
    <w:p w:rsidR="00C7428B" w:rsidRDefault="00C7428B" w:rsidP="00B07842">
      <w:pPr>
        <w:pStyle w:val="ART"/>
        <w:spacing w:before="240"/>
      </w:pPr>
      <w:r>
        <w:t>QUALITY ASSURANCE</w:t>
      </w:r>
    </w:p>
    <w:p w:rsidR="001E5686" w:rsidRDefault="001E5686" w:rsidP="001E5686">
      <w:pPr>
        <w:pStyle w:val="PR1"/>
      </w:pPr>
      <w:r>
        <w:t>Manufacturer Qualifications:</w:t>
      </w:r>
    </w:p>
    <w:p w:rsidR="001E5686" w:rsidRDefault="001E5686" w:rsidP="001E5686">
      <w:pPr>
        <w:pStyle w:val="PR1"/>
        <w:numPr>
          <w:ilvl w:val="0"/>
          <w:numId w:val="0"/>
        </w:numPr>
        <w:tabs>
          <w:tab w:val="clear" w:pos="864"/>
        </w:tabs>
        <w:ind w:left="1170" w:hanging="306"/>
      </w:pPr>
      <w:r>
        <w:t xml:space="preserve">1.  Company specializing in manufacturing Products specified in this Section with minimum </w:t>
      </w:r>
      <w:r w:rsidRPr="009F64A4">
        <w:rPr>
          <w:b/>
        </w:rPr>
        <w:t>[10]</w:t>
      </w:r>
      <w:r>
        <w:t xml:space="preserve"> years documented experience.</w:t>
      </w:r>
    </w:p>
    <w:p w:rsidR="001E5686" w:rsidRDefault="001E5686" w:rsidP="00B07842">
      <w:pPr>
        <w:pStyle w:val="ART"/>
        <w:spacing w:before="240"/>
      </w:pPr>
      <w:r>
        <w:t>DELIVERY AND STORAGE</w:t>
      </w:r>
    </w:p>
    <w:p w:rsidR="001E5686" w:rsidRDefault="001E5686" w:rsidP="001E5686">
      <w:pPr>
        <w:pStyle w:val="PR1"/>
      </w:pPr>
      <w:r>
        <w:t>Deliver, store off the ground and covered, handle and protect products from moisture in accordance with manufacturer's instructions.</w:t>
      </w:r>
    </w:p>
    <w:p w:rsidR="001E5686" w:rsidRDefault="001E5686" w:rsidP="001E5686">
      <w:pPr>
        <w:pStyle w:val="PR1"/>
      </w:pPr>
      <w:r>
        <w:t>Deliver materials in manufacturer's unopened containers, fully identified with brand, type, grade, class and all other qualifying information. Take necessary precautions to keep products clean, dry and free of damage.</w:t>
      </w:r>
    </w:p>
    <w:p w:rsidR="001E5686" w:rsidRDefault="001E5686" w:rsidP="001E5686">
      <w:pPr>
        <w:pStyle w:val="ART"/>
        <w:spacing w:before="240"/>
      </w:pPr>
      <w:r>
        <w:t>WARRANTY</w:t>
      </w:r>
    </w:p>
    <w:p w:rsidR="001E5686" w:rsidRPr="000C55B4" w:rsidRDefault="001E5686" w:rsidP="001E5686">
      <w:pPr>
        <w:pStyle w:val="PR1"/>
        <w:numPr>
          <w:ilvl w:val="4"/>
          <w:numId w:val="2"/>
        </w:numPr>
      </w:pPr>
      <w:r>
        <w:t>Materials are guaranteed with respect to uniformity and quality within manufacturer’s specifications.</w:t>
      </w:r>
    </w:p>
    <w:p w:rsidR="00C7428B" w:rsidRDefault="001E5686" w:rsidP="00B07842">
      <w:pPr>
        <w:pStyle w:val="ART"/>
        <w:spacing w:before="240"/>
      </w:pPr>
      <w:r>
        <w:t>PROJECT CONDITIONS</w:t>
      </w:r>
    </w:p>
    <w:p w:rsidR="001E5686" w:rsidRDefault="00FE7115" w:rsidP="00FE7115">
      <w:pPr>
        <w:pStyle w:val="PR1"/>
      </w:pPr>
      <w:r>
        <w:t>Air and surface temperatures must be above freezing during application.</w:t>
      </w:r>
    </w:p>
    <w:p w:rsidR="00C7428B" w:rsidRDefault="00C7428B" w:rsidP="00B07842">
      <w:pPr>
        <w:pStyle w:val="PRT"/>
        <w:spacing w:before="240"/>
      </w:pPr>
      <w:r>
        <w:t>PRODUCTS</w:t>
      </w:r>
    </w:p>
    <w:p w:rsidR="00673563" w:rsidRDefault="00673563" w:rsidP="00B07842">
      <w:pPr>
        <w:pStyle w:val="ART"/>
        <w:spacing w:before="240"/>
      </w:pPr>
      <w:r>
        <w:t>MANUFACTURER</w:t>
      </w:r>
    </w:p>
    <w:p w:rsidR="00673563" w:rsidRPr="00673563" w:rsidRDefault="00FE7115" w:rsidP="00FE7115">
      <w:pPr>
        <w:pStyle w:val="PR1"/>
      </w:pPr>
      <w:r>
        <w:t>Larsen Products</w:t>
      </w:r>
      <w:r w:rsidR="00673563" w:rsidRPr="00673563">
        <w:t xml:space="preserve"> </w:t>
      </w:r>
      <w:r>
        <w:t>8264 Preston Court Jessup, MD 20794  Phone:800.633.6668    www.larsenproducts.com</w:t>
      </w:r>
    </w:p>
    <w:p w:rsidR="00C7428B" w:rsidRDefault="00C7428B" w:rsidP="00B07842">
      <w:pPr>
        <w:pStyle w:val="ART"/>
        <w:spacing w:before="240"/>
      </w:pPr>
      <w:r>
        <w:t>MATERIALS</w:t>
      </w:r>
    </w:p>
    <w:p w:rsidR="00445624" w:rsidRDefault="00BD759E" w:rsidP="000603B8">
      <w:pPr>
        <w:pStyle w:val="PR1"/>
        <w:numPr>
          <w:ilvl w:val="0"/>
          <w:numId w:val="0"/>
        </w:numPr>
        <w:spacing w:after="240"/>
        <w:ind w:left="864"/>
      </w:pPr>
      <w:r>
        <w:t>Plaster Weld</w:t>
      </w:r>
      <w:r w:rsidR="00445624">
        <w:t xml:space="preserve"> is a polyvinyl</w:t>
      </w:r>
      <w:r w:rsidR="00445624" w:rsidRPr="00445624">
        <w:t xml:space="preserve"> acetate homopolymer </w:t>
      </w:r>
      <w:r w:rsidR="00445624">
        <w:t>c</w:t>
      </w:r>
      <w:r w:rsidR="00445624" w:rsidRPr="00445624">
        <w:t xml:space="preserve">hemical concrete bonding agent, in a patented formulation. </w:t>
      </w:r>
      <w:r w:rsidR="008C74A3" w:rsidRPr="008C74A3">
        <w:rPr>
          <w:sz w:val="20"/>
        </w:rPr>
        <w:t>FOR INTERIOR USE ONLY.</w:t>
      </w:r>
    </w:p>
    <w:p w:rsidR="00C87405" w:rsidRPr="00C87405" w:rsidRDefault="00C87405" w:rsidP="00BD759E">
      <w:pPr>
        <w:pStyle w:val="ListParagraph"/>
        <w:numPr>
          <w:ilvl w:val="0"/>
          <w:numId w:val="6"/>
        </w:numPr>
        <w:ind w:left="1260"/>
        <w:rPr>
          <w:rFonts w:eastAsia="Calibri"/>
          <w:szCs w:val="22"/>
        </w:rPr>
      </w:pPr>
      <w:r w:rsidRPr="00C87405">
        <w:rPr>
          <w:rFonts w:eastAsia="Calibri"/>
          <w:szCs w:val="22"/>
        </w:rPr>
        <w:t>Tensile Bond Strength:</w:t>
      </w:r>
      <w:r w:rsidR="00BD759E">
        <w:rPr>
          <w:rFonts w:eastAsia="Calibri"/>
          <w:szCs w:val="22"/>
        </w:rPr>
        <w:t xml:space="preserve"> </w:t>
      </w:r>
      <w:r w:rsidR="00BD759E" w:rsidRPr="00BD759E">
        <w:rPr>
          <w:rFonts w:eastAsia="Calibri"/>
          <w:szCs w:val="22"/>
        </w:rPr>
        <w:t xml:space="preserve">ASTM C-631 (pulling apart bonded cement </w:t>
      </w:r>
      <w:proofErr w:type="spellStart"/>
      <w:r w:rsidR="00BD759E" w:rsidRPr="00BD759E">
        <w:rPr>
          <w:rFonts w:eastAsia="Calibri"/>
          <w:szCs w:val="22"/>
        </w:rPr>
        <w:t>briquet</w:t>
      </w:r>
      <w:proofErr w:type="spellEnd"/>
      <w:r w:rsidR="00BD759E" w:rsidRPr="00BD759E">
        <w:rPr>
          <w:rFonts w:eastAsia="Calibri"/>
          <w:szCs w:val="22"/>
        </w:rPr>
        <w:t xml:space="preserve"> halves). In all cases failure occurred in the cementitious material, not in the bond. 385 psi. Avg. 28 days.</w:t>
      </w:r>
    </w:p>
    <w:p w:rsidR="00C87405" w:rsidRPr="00C87405" w:rsidRDefault="00C87405" w:rsidP="00C87405">
      <w:pPr>
        <w:pStyle w:val="ListParagraph"/>
        <w:numPr>
          <w:ilvl w:val="0"/>
          <w:numId w:val="6"/>
        </w:numPr>
        <w:ind w:left="1260"/>
        <w:rPr>
          <w:rFonts w:eastAsia="Calibri"/>
          <w:szCs w:val="22"/>
        </w:rPr>
      </w:pPr>
      <w:r w:rsidRPr="00C87405">
        <w:rPr>
          <w:rFonts w:eastAsia="Calibri"/>
          <w:szCs w:val="22"/>
        </w:rPr>
        <w:t xml:space="preserve">Temperature Range:   </w:t>
      </w:r>
      <w:r w:rsidR="00BD759E" w:rsidRPr="00BD759E">
        <w:rPr>
          <w:rFonts w:eastAsia="Calibri"/>
          <w:szCs w:val="22"/>
        </w:rPr>
        <w:t>ASTM C-109 (specimens brought to 35 degrees F for 1 hr., then to 310 degrees F for 2 hrs). No bond failure. Shear tests 400 psi. Avg.</w:t>
      </w:r>
    </w:p>
    <w:p w:rsidR="00C87405" w:rsidRPr="00C87405" w:rsidRDefault="00C87405" w:rsidP="00C87405">
      <w:pPr>
        <w:pStyle w:val="ListParagraph"/>
        <w:numPr>
          <w:ilvl w:val="0"/>
          <w:numId w:val="6"/>
        </w:numPr>
        <w:ind w:left="1260"/>
        <w:rPr>
          <w:rFonts w:eastAsia="Calibri"/>
          <w:szCs w:val="22"/>
        </w:rPr>
      </w:pPr>
      <w:r w:rsidRPr="00C87405">
        <w:rPr>
          <w:rFonts w:eastAsia="Calibri"/>
          <w:szCs w:val="22"/>
        </w:rPr>
        <w:t xml:space="preserve">Freeze-thaw Stability:   </w:t>
      </w:r>
      <w:r w:rsidR="00BD759E" w:rsidRPr="00BD759E">
        <w:rPr>
          <w:rFonts w:eastAsia="Calibri"/>
          <w:szCs w:val="22"/>
        </w:rPr>
        <w:t>5 cycles freeze (-10 degrees F and thaw). Freeze-thaw stable.</w:t>
      </w:r>
    </w:p>
    <w:p w:rsidR="00C87405" w:rsidRPr="00C87405" w:rsidRDefault="00C87405" w:rsidP="00C87405">
      <w:pPr>
        <w:pStyle w:val="ListParagraph"/>
        <w:numPr>
          <w:ilvl w:val="0"/>
          <w:numId w:val="6"/>
        </w:numPr>
        <w:ind w:left="1260"/>
        <w:rPr>
          <w:rFonts w:eastAsia="Calibri"/>
          <w:szCs w:val="22"/>
        </w:rPr>
      </w:pPr>
      <w:r w:rsidRPr="00C87405">
        <w:rPr>
          <w:rFonts w:eastAsia="Calibri"/>
          <w:szCs w:val="22"/>
        </w:rPr>
        <w:t>Toxicity:   Enclosed mice exposed to 30 cc volatilized bonding agent for 1 hr. Non-toxic, no ill effects after 7 days.</w:t>
      </w:r>
    </w:p>
    <w:p w:rsidR="00C87405" w:rsidRPr="00C87405" w:rsidRDefault="00C87405" w:rsidP="00C87405">
      <w:pPr>
        <w:pStyle w:val="ListParagraph"/>
        <w:numPr>
          <w:ilvl w:val="0"/>
          <w:numId w:val="6"/>
        </w:numPr>
        <w:ind w:left="1260"/>
        <w:rPr>
          <w:rFonts w:eastAsia="Calibri"/>
          <w:szCs w:val="22"/>
        </w:rPr>
      </w:pPr>
      <w:r w:rsidRPr="00C87405">
        <w:rPr>
          <w:rFonts w:eastAsia="Calibri"/>
          <w:szCs w:val="22"/>
        </w:rPr>
        <w:t xml:space="preserve">Flammability:   </w:t>
      </w:r>
      <w:r w:rsidR="00BD759E">
        <w:rPr>
          <w:rFonts w:eastAsia="Calibri"/>
          <w:szCs w:val="22"/>
        </w:rPr>
        <w:t>M</w:t>
      </w:r>
      <w:r w:rsidRPr="00C87405">
        <w:rPr>
          <w:rFonts w:eastAsia="Calibri"/>
          <w:szCs w:val="22"/>
        </w:rPr>
        <w:t>eets MIL-B-19235C.</w:t>
      </w:r>
    </w:p>
    <w:p w:rsidR="00C87405" w:rsidRPr="00C87405" w:rsidRDefault="00C87405" w:rsidP="00C87405">
      <w:pPr>
        <w:pStyle w:val="ListParagraph"/>
        <w:numPr>
          <w:ilvl w:val="0"/>
          <w:numId w:val="6"/>
        </w:numPr>
        <w:ind w:left="1260"/>
        <w:rPr>
          <w:rFonts w:eastAsia="Calibri"/>
          <w:szCs w:val="22"/>
        </w:rPr>
      </w:pPr>
      <w:r w:rsidRPr="00C87405">
        <w:rPr>
          <w:rFonts w:eastAsia="Calibri"/>
          <w:szCs w:val="22"/>
        </w:rPr>
        <w:lastRenderedPageBreak/>
        <w:t>Acid Resistance:    1” concrete slabs bonded to 1/2” gypsum plaster subjec</w:t>
      </w:r>
      <w:r w:rsidR="00BD759E">
        <w:rPr>
          <w:rFonts w:eastAsia="Calibri"/>
          <w:szCs w:val="22"/>
        </w:rPr>
        <w:t>ted to seepage of strong deter</w:t>
      </w:r>
      <w:r w:rsidRPr="00C87405">
        <w:rPr>
          <w:rFonts w:eastAsia="Calibri"/>
          <w:szCs w:val="22"/>
        </w:rPr>
        <w:t>gent</w:t>
      </w:r>
      <w:r w:rsidR="00BD759E">
        <w:rPr>
          <w:rFonts w:eastAsia="Calibri"/>
          <w:szCs w:val="22"/>
        </w:rPr>
        <w:t>s &amp; synthetic urine for 10 hrs. a</w:t>
      </w:r>
      <w:r w:rsidRPr="00C87405">
        <w:rPr>
          <w:rFonts w:eastAsia="Calibri"/>
          <w:szCs w:val="22"/>
        </w:rPr>
        <w:t xml:space="preserve"> day. No bond failure after 25 consecutive days. Also unaffected by alkalinity of cement.</w:t>
      </w:r>
    </w:p>
    <w:p w:rsidR="00C87405" w:rsidRPr="00C87405" w:rsidRDefault="00C87405" w:rsidP="00C87405">
      <w:pPr>
        <w:pStyle w:val="ListParagraph"/>
        <w:numPr>
          <w:ilvl w:val="0"/>
          <w:numId w:val="6"/>
        </w:numPr>
        <w:ind w:left="1260"/>
        <w:rPr>
          <w:rFonts w:eastAsia="Calibri"/>
          <w:szCs w:val="22"/>
        </w:rPr>
      </w:pPr>
      <w:r w:rsidRPr="00C87405">
        <w:rPr>
          <w:rFonts w:eastAsia="Calibri"/>
          <w:szCs w:val="22"/>
        </w:rPr>
        <w:t>Life Expectancy:   Lab. tested &amp; field proven. Non-deteriorating bond; retains strength &amp; flexibility.</w:t>
      </w:r>
    </w:p>
    <w:p w:rsidR="00EA43E4" w:rsidRDefault="00EA43E4" w:rsidP="00B70C33">
      <w:pPr>
        <w:pStyle w:val="PRT"/>
      </w:pPr>
      <w:r>
        <w:t>EXECUTION</w:t>
      </w:r>
    </w:p>
    <w:p w:rsidR="00EA43E4" w:rsidRDefault="00EA43E4" w:rsidP="00EA43E4">
      <w:pPr>
        <w:pStyle w:val="ART"/>
        <w:spacing w:before="240"/>
      </w:pPr>
      <w:r>
        <w:t>EXAMINATION</w:t>
      </w:r>
    </w:p>
    <w:p w:rsidR="00EA43E4" w:rsidRDefault="00EA43E4" w:rsidP="00EA43E4">
      <w:pPr>
        <w:pStyle w:val="PR1"/>
      </w:pPr>
      <w:r>
        <w:t>Examine substrates and adjoining construction, and conditions under which Work is to be installed. Do not proceed with Work until unsatisfactory conditions are corrected.</w:t>
      </w:r>
    </w:p>
    <w:p w:rsidR="00EA43E4" w:rsidRDefault="00EA43E4" w:rsidP="00EA43E4">
      <w:pPr>
        <w:pStyle w:val="PR1"/>
      </w:pPr>
      <w:r>
        <w:t>Verify the following substrate conditions before application:</w:t>
      </w:r>
      <w:r w:rsidR="00853505">
        <w:t xml:space="preserve"> </w:t>
      </w:r>
    </w:p>
    <w:p w:rsidR="00EA43E4" w:rsidRDefault="00EA43E4" w:rsidP="00EA43E4">
      <w:pPr>
        <w:pStyle w:val="PR1"/>
        <w:numPr>
          <w:ilvl w:val="0"/>
          <w:numId w:val="0"/>
        </w:numPr>
        <w:ind w:left="864"/>
      </w:pPr>
      <w:r>
        <w:t>1.  That substrate condition is satisfactory and in accordance with manufacturer's instructions.</w:t>
      </w:r>
    </w:p>
    <w:p w:rsidR="00EA43E4" w:rsidRDefault="00EA43E4" w:rsidP="00EA43E4">
      <w:pPr>
        <w:pStyle w:val="PR1"/>
        <w:numPr>
          <w:ilvl w:val="0"/>
          <w:numId w:val="0"/>
        </w:numPr>
        <w:tabs>
          <w:tab w:val="clear" w:pos="864"/>
        </w:tabs>
        <w:ind w:left="1170" w:hanging="306"/>
      </w:pPr>
      <w:r>
        <w:t>2.  That concrete surfaces are free of voids, spalled areas, loose aggregate</w:t>
      </w:r>
      <w:r w:rsidR="005375B3">
        <w:t>.</w:t>
      </w:r>
    </w:p>
    <w:p w:rsidR="00EA43E4" w:rsidRDefault="00EA43E4" w:rsidP="00EA43E4">
      <w:pPr>
        <w:pStyle w:val="ART"/>
        <w:spacing w:before="240"/>
      </w:pPr>
      <w:r>
        <w:t>PREPARATION</w:t>
      </w:r>
    </w:p>
    <w:p w:rsidR="00EA43E4" w:rsidRDefault="00EA43E4" w:rsidP="00EA43E4">
      <w:pPr>
        <w:pStyle w:val="PR1"/>
      </w:pPr>
      <w:r>
        <w:t>Subst</w:t>
      </w:r>
      <w:r w:rsidR="00DA6B2A">
        <w:t>rate must be structurally sound.</w:t>
      </w:r>
    </w:p>
    <w:p w:rsidR="005375B3" w:rsidRDefault="000603B8" w:rsidP="000603B8">
      <w:pPr>
        <w:pStyle w:val="PR1"/>
      </w:pPr>
      <w:r>
        <w:t xml:space="preserve">Surfaces to receive </w:t>
      </w:r>
      <w:r w:rsidR="00AB68CB">
        <w:t>Plaster-Weld</w:t>
      </w:r>
      <w:r>
        <w:t xml:space="preserve">® MUST BE CLEAN, free from loose material, dust, dirt, oil, grease, wax, loose paint, mildew, rust, laitance or efflorescence. </w:t>
      </w:r>
    </w:p>
    <w:p w:rsidR="00AB68CB" w:rsidRDefault="00AB68CB" w:rsidP="00AB68CB">
      <w:pPr>
        <w:pStyle w:val="PR1"/>
      </w:pPr>
      <w:r>
        <w:t>Form release agents, curing compounds, hardeners, and sealers must be compatible with Plaster-Weld®.</w:t>
      </w:r>
    </w:p>
    <w:p w:rsidR="00EA43E4" w:rsidRDefault="00EA43E4" w:rsidP="00EA43E4">
      <w:pPr>
        <w:pStyle w:val="ART"/>
        <w:spacing w:before="240"/>
      </w:pPr>
      <w:r>
        <w:t>APPLICATION</w:t>
      </w:r>
    </w:p>
    <w:p w:rsidR="00AB68CB" w:rsidRDefault="008C74A3" w:rsidP="00AB68CB">
      <w:pPr>
        <w:pStyle w:val="PR1"/>
      </w:pPr>
      <w:r>
        <w:t xml:space="preserve">General </w:t>
      </w:r>
      <w:r w:rsidR="00AB68CB" w:rsidRPr="00AB68CB">
        <w:t>Application of bonding agent: Apply Plaster-Weld® uniformly using brush roller, or spray to form a continuous pink film over the entire surface. Allow to dry one hour. (NOTE: Painted surfaces must be sound, washable and firmly adhered to the substrate.</w:t>
      </w:r>
      <w:r w:rsidR="00AB68CB">
        <w:t xml:space="preserve">) </w:t>
      </w:r>
      <w:r w:rsidR="00AB68CB" w:rsidRPr="00AB68CB">
        <w:t xml:space="preserve"> Glossy painted surfaces should be dulled with an abrasive. Application of wallpaper to newly bonded plastered sur</w:t>
      </w:r>
      <w:r w:rsidR="00E1265A">
        <w:t>faces should be delayed until plaster is completely dry.</w:t>
      </w:r>
    </w:p>
    <w:p w:rsidR="00AB68CB" w:rsidRPr="00C769A2" w:rsidRDefault="00AB68CB" w:rsidP="00AB68CB">
      <w:pPr>
        <w:pStyle w:val="PR1"/>
      </w:pPr>
      <w:r w:rsidRPr="00AB68CB">
        <w:t>Inspection of bonding agent: Prior to applying plaster, inspect bonding agent application to assure a continuous pink film over the entire bonding surface. Reapply Plaster-Weld® over areas not satisfactorily covered.</w:t>
      </w:r>
    </w:p>
    <w:p w:rsidR="00C769A2" w:rsidRDefault="00AB68CB" w:rsidP="000A72BE">
      <w:pPr>
        <w:pStyle w:val="ART"/>
        <w:spacing w:before="240"/>
      </w:pPr>
      <w:r w:rsidRPr="00C769A2">
        <w:t xml:space="preserve">APPLICATION OF </w:t>
      </w:r>
      <w:r>
        <w:t>ONE-COAT PLASTER</w:t>
      </w:r>
    </w:p>
    <w:p w:rsidR="00C769A2" w:rsidRDefault="00AB68CB" w:rsidP="00AB68CB">
      <w:pPr>
        <w:pStyle w:val="PR1"/>
      </w:pPr>
      <w:r w:rsidRPr="00AB68CB">
        <w:t>Apply a white skim coat of plaster 1/16 to 3/16 inch thick over Plaster-Weld® direct to concrete ceilings and other structural surfaces as shown and specified (the mixing, application and finishing of white coat shall be as specified for regular white finish coat).</w:t>
      </w:r>
    </w:p>
    <w:p w:rsidR="00C769A2" w:rsidRDefault="00AB68CB" w:rsidP="00AB68CB">
      <w:pPr>
        <w:pStyle w:val="PR1"/>
      </w:pPr>
      <w:r w:rsidRPr="00AB68CB">
        <w:t>At contractor’s option, Plaster-Weld® and a white skim coat of plaster may be applied on interior ceilings, walls, beams and columns in place of smooth or rubbed concrete surfaces as shown or specified. (NOTE: Plastering can begin immediately as soon as bonding agent is dry to the touch [allow 1 hour] or delayed a week to 10 days with no effect on bond.)</w:t>
      </w:r>
    </w:p>
    <w:p w:rsidR="00C769A2" w:rsidRDefault="00AB68CB" w:rsidP="00AB68CB">
      <w:pPr>
        <w:pStyle w:val="ART"/>
      </w:pPr>
      <w:r w:rsidRPr="00AB68CB">
        <w:lastRenderedPageBreak/>
        <w:t>APPLICATION OF TWO AND THREE COAT PLASTER</w:t>
      </w:r>
    </w:p>
    <w:p w:rsidR="00C769A2" w:rsidRDefault="00AB68CB" w:rsidP="00AB68CB">
      <w:pPr>
        <w:pStyle w:val="PR1"/>
      </w:pPr>
      <w:r w:rsidRPr="00AB68CB">
        <w:t>Apply scratch coat a minimum of 3/8 inch thick over Pla</w:t>
      </w:r>
      <w:r>
        <w:t>s</w:t>
      </w:r>
      <w:r w:rsidRPr="00AB68CB">
        <w:t>ter-Weld® to surfaces as shown and specified. Allow to dry 24 hours (follow with two and three coat applications). (NOTE: Minimum drying time of 24 hours between coats is important to prevent moisture in second coat from penetrating the scratch coat and flooding the bond film.)</w:t>
      </w:r>
    </w:p>
    <w:p w:rsidR="008C74A3" w:rsidRDefault="008C74A3" w:rsidP="008C74A3">
      <w:pPr>
        <w:pStyle w:val="ART"/>
      </w:pPr>
      <w:r>
        <w:t xml:space="preserve">APPLICATION OF </w:t>
      </w:r>
      <w:r w:rsidRPr="008C74A3">
        <w:t xml:space="preserve">PATCH PLASTER OVER PLASTER-WELD® </w:t>
      </w:r>
    </w:p>
    <w:p w:rsidR="00C769A2" w:rsidRDefault="008C74A3" w:rsidP="008C74A3">
      <w:pPr>
        <w:pStyle w:val="PR1"/>
      </w:pPr>
      <w:r>
        <w:t>Follow</w:t>
      </w:r>
      <w:r w:rsidRPr="008C74A3">
        <w:t xml:space="preserve"> work of other </w:t>
      </w:r>
      <w:r>
        <w:t>trades</w:t>
      </w:r>
    </w:p>
    <w:p w:rsidR="00C769A2" w:rsidRDefault="008C74A3" w:rsidP="000A72BE">
      <w:pPr>
        <w:pStyle w:val="ART"/>
        <w:spacing w:before="240"/>
      </w:pPr>
      <w:r>
        <w:t>COVERAGE</w:t>
      </w:r>
      <w:bookmarkStart w:id="0" w:name="_GoBack"/>
      <w:bookmarkEnd w:id="0"/>
    </w:p>
    <w:p w:rsidR="00C769A2" w:rsidRPr="00C769A2" w:rsidRDefault="008C74A3" w:rsidP="00C769A2">
      <w:pPr>
        <w:pStyle w:val="PR1"/>
        <w:rPr>
          <w:color w:val="000000" w:themeColor="text1"/>
        </w:rPr>
      </w:pPr>
      <w:r>
        <w:t>300 to 400</w:t>
      </w:r>
      <w:r w:rsidR="00C769A2">
        <w:t xml:space="preserve"> sq. ft</w:t>
      </w:r>
      <w:r w:rsidR="00C86262">
        <w:t>. /</w:t>
      </w:r>
      <w:r w:rsidR="00C769A2">
        <w:t>gallon, approximately</w:t>
      </w:r>
      <w:r w:rsidR="00C86262">
        <w:t>, depends</w:t>
      </w:r>
      <w:r w:rsidR="00C769A2">
        <w:t xml:space="preserve"> upon method of application, temperatures, porosity and texture of the substrate.</w:t>
      </w:r>
    </w:p>
    <w:p w:rsidR="00C769A2" w:rsidRDefault="00C769A2" w:rsidP="00C769A2">
      <w:pPr>
        <w:pStyle w:val="PR1"/>
        <w:numPr>
          <w:ilvl w:val="0"/>
          <w:numId w:val="0"/>
        </w:numPr>
        <w:ind w:left="864"/>
      </w:pPr>
    </w:p>
    <w:p w:rsidR="00C7428B" w:rsidRPr="00A52195" w:rsidRDefault="00C7428B" w:rsidP="00C769A2">
      <w:pPr>
        <w:pStyle w:val="PR1"/>
        <w:numPr>
          <w:ilvl w:val="0"/>
          <w:numId w:val="0"/>
        </w:numPr>
        <w:ind w:left="864"/>
        <w:rPr>
          <w:color w:val="000000" w:themeColor="text1"/>
        </w:rPr>
      </w:pPr>
      <w:r>
        <w:t xml:space="preserve">END OF SECTION </w:t>
      </w:r>
    </w:p>
    <w:sectPr w:rsidR="00C7428B" w:rsidRPr="00A52195" w:rsidSect="00A009B1">
      <w:footerReference w:type="default" r:id="rId7"/>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713" w:rsidRDefault="00730713" w:rsidP="00F91896">
      <w:r>
        <w:separator/>
      </w:r>
    </w:p>
  </w:endnote>
  <w:endnote w:type="continuationSeparator" w:id="0">
    <w:p w:rsidR="00730713" w:rsidRDefault="00730713" w:rsidP="00F918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C7428B">
      <w:tc>
        <w:tcPr>
          <w:tcW w:w="7632" w:type="dxa"/>
        </w:tcPr>
        <w:p w:rsidR="00C7428B" w:rsidRDefault="00BD759E" w:rsidP="008634D0">
          <w:pPr>
            <w:pStyle w:val="FTR"/>
          </w:pPr>
          <w:r>
            <w:rPr>
              <w:rStyle w:val="NAM"/>
            </w:rPr>
            <w:t>PLASTER &amp; GYPSUM ASSEMBLIES</w:t>
          </w:r>
        </w:p>
      </w:tc>
      <w:tc>
        <w:tcPr>
          <w:tcW w:w="1872" w:type="dxa"/>
        </w:tcPr>
        <w:p w:rsidR="00C7428B" w:rsidRDefault="00BD759E" w:rsidP="00DA6B2A">
          <w:pPr>
            <w:pStyle w:val="RJUST"/>
          </w:pPr>
          <w:r>
            <w:rPr>
              <w:rStyle w:val="NUM"/>
            </w:rPr>
            <w:t>09 21 00</w:t>
          </w:r>
          <w:r w:rsidR="00C7428B">
            <w:t xml:space="preserve"> - </w:t>
          </w:r>
          <w:r w:rsidR="007A4DBD">
            <w:fldChar w:fldCharType="begin"/>
          </w:r>
          <w:r w:rsidR="00C7428B">
            <w:instrText xml:space="preserve"> PAGE </w:instrText>
          </w:r>
          <w:r w:rsidR="007A4DBD">
            <w:fldChar w:fldCharType="separate"/>
          </w:r>
          <w:r w:rsidR="00E1265A">
            <w:rPr>
              <w:noProof/>
            </w:rPr>
            <w:t>1</w:t>
          </w:r>
          <w:r w:rsidR="007A4DBD">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713" w:rsidRDefault="00730713" w:rsidP="00F91896">
      <w:r>
        <w:separator/>
      </w:r>
    </w:p>
  </w:footnote>
  <w:footnote w:type="continuationSeparator" w:id="0">
    <w:p w:rsidR="00730713" w:rsidRDefault="00730713" w:rsidP="00F918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46"/>
        </w:tabs>
        <w:ind w:left="846"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5E702B77"/>
    <w:multiLevelType w:val="hybridMultilevel"/>
    <w:tmpl w:val="6CCE7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AE5EAC"/>
    <w:multiLevelType w:val="hybridMultilevel"/>
    <w:tmpl w:val="7C8ED2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docVars>
    <w:docVar w:name="DOI" w:val="02/01/10"/>
    <w:docVar w:name="Format" w:val="2"/>
    <w:docVar w:name="MF04" w:val="071800"/>
    <w:docVar w:name="MF95" w:val="07180"/>
    <w:docVar w:name="MFOrigin" w:val="MF04"/>
    <w:docVar w:name="SectionID" w:val="156"/>
    <w:docVar w:name="Version" w:val="2505"/>
  </w:docVars>
  <w:rsids>
    <w:rsidRoot w:val="00D60625"/>
    <w:rsid w:val="000138CA"/>
    <w:rsid w:val="00034BD2"/>
    <w:rsid w:val="000603B8"/>
    <w:rsid w:val="000A72BE"/>
    <w:rsid w:val="000D6305"/>
    <w:rsid w:val="001159D6"/>
    <w:rsid w:val="00122777"/>
    <w:rsid w:val="0013156E"/>
    <w:rsid w:val="00165919"/>
    <w:rsid w:val="00173381"/>
    <w:rsid w:val="001E5686"/>
    <w:rsid w:val="001E7E89"/>
    <w:rsid w:val="00211DEB"/>
    <w:rsid w:val="0024339A"/>
    <w:rsid w:val="002763AF"/>
    <w:rsid w:val="002F2413"/>
    <w:rsid w:val="00343E30"/>
    <w:rsid w:val="00344C94"/>
    <w:rsid w:val="00360A5B"/>
    <w:rsid w:val="003A3F10"/>
    <w:rsid w:val="003C3AAC"/>
    <w:rsid w:val="003F480A"/>
    <w:rsid w:val="00401553"/>
    <w:rsid w:val="00445624"/>
    <w:rsid w:val="0047111F"/>
    <w:rsid w:val="005375B3"/>
    <w:rsid w:val="00562004"/>
    <w:rsid w:val="005A609C"/>
    <w:rsid w:val="006667D9"/>
    <w:rsid w:val="00673563"/>
    <w:rsid w:val="006752B9"/>
    <w:rsid w:val="006B0968"/>
    <w:rsid w:val="006C371F"/>
    <w:rsid w:val="006F0448"/>
    <w:rsid w:val="00720454"/>
    <w:rsid w:val="00730713"/>
    <w:rsid w:val="00753A43"/>
    <w:rsid w:val="007A4DBD"/>
    <w:rsid w:val="007D5CE7"/>
    <w:rsid w:val="007D7D3B"/>
    <w:rsid w:val="008115F2"/>
    <w:rsid w:val="0083656C"/>
    <w:rsid w:val="00844DAB"/>
    <w:rsid w:val="00853505"/>
    <w:rsid w:val="008634D0"/>
    <w:rsid w:val="00881BC7"/>
    <w:rsid w:val="008A74BF"/>
    <w:rsid w:val="008C74A3"/>
    <w:rsid w:val="008D53CD"/>
    <w:rsid w:val="008F0C6E"/>
    <w:rsid w:val="008F34B4"/>
    <w:rsid w:val="0090704E"/>
    <w:rsid w:val="00916414"/>
    <w:rsid w:val="00935425"/>
    <w:rsid w:val="00970D12"/>
    <w:rsid w:val="009C40AE"/>
    <w:rsid w:val="00A009B1"/>
    <w:rsid w:val="00A00ED8"/>
    <w:rsid w:val="00A06FD1"/>
    <w:rsid w:val="00A27EE8"/>
    <w:rsid w:val="00A40FEB"/>
    <w:rsid w:val="00A44493"/>
    <w:rsid w:val="00A45F6D"/>
    <w:rsid w:val="00A52195"/>
    <w:rsid w:val="00A73789"/>
    <w:rsid w:val="00A9170F"/>
    <w:rsid w:val="00AB68CB"/>
    <w:rsid w:val="00B07842"/>
    <w:rsid w:val="00B0787A"/>
    <w:rsid w:val="00B12017"/>
    <w:rsid w:val="00B70C33"/>
    <w:rsid w:val="00B720DE"/>
    <w:rsid w:val="00B97381"/>
    <w:rsid w:val="00BA66FA"/>
    <w:rsid w:val="00BC6E9A"/>
    <w:rsid w:val="00BD759E"/>
    <w:rsid w:val="00BF66DD"/>
    <w:rsid w:val="00C7428B"/>
    <w:rsid w:val="00C769A2"/>
    <w:rsid w:val="00C86262"/>
    <w:rsid w:val="00C87405"/>
    <w:rsid w:val="00C96F23"/>
    <w:rsid w:val="00CD0D64"/>
    <w:rsid w:val="00CF3D0E"/>
    <w:rsid w:val="00CF5A39"/>
    <w:rsid w:val="00D562F8"/>
    <w:rsid w:val="00D60625"/>
    <w:rsid w:val="00D76725"/>
    <w:rsid w:val="00D87217"/>
    <w:rsid w:val="00D90B15"/>
    <w:rsid w:val="00DA3D1C"/>
    <w:rsid w:val="00DA6B2A"/>
    <w:rsid w:val="00DB61A5"/>
    <w:rsid w:val="00DC4379"/>
    <w:rsid w:val="00E1265A"/>
    <w:rsid w:val="00E32D44"/>
    <w:rsid w:val="00E35866"/>
    <w:rsid w:val="00E76A11"/>
    <w:rsid w:val="00E97BB3"/>
    <w:rsid w:val="00EA43E4"/>
    <w:rsid w:val="00EC7039"/>
    <w:rsid w:val="00F32488"/>
    <w:rsid w:val="00F636EF"/>
    <w:rsid w:val="00F70896"/>
    <w:rsid w:val="00F91896"/>
    <w:rsid w:val="00F9368F"/>
    <w:rsid w:val="00F96DD2"/>
    <w:rsid w:val="00FC429D"/>
    <w:rsid w:val="00FD43F1"/>
    <w:rsid w:val="00FE71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9B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A009B1"/>
    <w:pPr>
      <w:tabs>
        <w:tab w:val="center" w:pos="4608"/>
        <w:tab w:val="right" w:pos="9360"/>
      </w:tabs>
      <w:suppressAutoHyphens/>
      <w:jc w:val="both"/>
    </w:pPr>
  </w:style>
  <w:style w:type="paragraph" w:customStyle="1" w:styleId="FTR">
    <w:name w:val="FTR"/>
    <w:basedOn w:val="Normal"/>
    <w:rsid w:val="00A009B1"/>
    <w:pPr>
      <w:tabs>
        <w:tab w:val="right" w:pos="9360"/>
      </w:tabs>
      <w:suppressAutoHyphens/>
      <w:jc w:val="both"/>
    </w:pPr>
  </w:style>
  <w:style w:type="paragraph" w:customStyle="1" w:styleId="SCT">
    <w:name w:val="SCT"/>
    <w:basedOn w:val="Normal"/>
    <w:next w:val="PRT"/>
    <w:rsid w:val="00A009B1"/>
    <w:pPr>
      <w:suppressAutoHyphens/>
      <w:spacing w:before="240"/>
      <w:jc w:val="both"/>
    </w:pPr>
  </w:style>
  <w:style w:type="paragraph" w:customStyle="1" w:styleId="PRT">
    <w:name w:val="PRT"/>
    <w:basedOn w:val="Normal"/>
    <w:next w:val="ART"/>
    <w:rsid w:val="00A009B1"/>
    <w:pPr>
      <w:keepNext/>
      <w:numPr>
        <w:numId w:val="1"/>
      </w:numPr>
      <w:suppressAutoHyphens/>
      <w:spacing w:before="480"/>
      <w:jc w:val="both"/>
      <w:outlineLvl w:val="0"/>
    </w:pPr>
  </w:style>
  <w:style w:type="paragraph" w:customStyle="1" w:styleId="SUT">
    <w:name w:val="SUT"/>
    <w:basedOn w:val="Normal"/>
    <w:next w:val="PR1"/>
    <w:rsid w:val="00A009B1"/>
    <w:pPr>
      <w:numPr>
        <w:ilvl w:val="1"/>
        <w:numId w:val="1"/>
      </w:numPr>
      <w:suppressAutoHyphens/>
      <w:spacing w:before="240"/>
      <w:jc w:val="both"/>
      <w:outlineLvl w:val="0"/>
    </w:pPr>
  </w:style>
  <w:style w:type="paragraph" w:customStyle="1" w:styleId="DST">
    <w:name w:val="DST"/>
    <w:basedOn w:val="Normal"/>
    <w:next w:val="PR1"/>
    <w:rsid w:val="00A009B1"/>
    <w:pPr>
      <w:numPr>
        <w:ilvl w:val="2"/>
        <w:numId w:val="1"/>
      </w:numPr>
      <w:suppressAutoHyphens/>
      <w:spacing w:before="240"/>
      <w:jc w:val="both"/>
      <w:outlineLvl w:val="0"/>
    </w:pPr>
  </w:style>
  <w:style w:type="paragraph" w:customStyle="1" w:styleId="ART">
    <w:name w:val="ART"/>
    <w:basedOn w:val="Normal"/>
    <w:next w:val="PR1"/>
    <w:rsid w:val="00A009B1"/>
    <w:pPr>
      <w:keepNext/>
      <w:numPr>
        <w:ilvl w:val="3"/>
        <w:numId w:val="1"/>
      </w:numPr>
      <w:suppressAutoHyphens/>
      <w:spacing w:before="480"/>
      <w:jc w:val="both"/>
      <w:outlineLvl w:val="1"/>
    </w:pPr>
  </w:style>
  <w:style w:type="paragraph" w:customStyle="1" w:styleId="PR1">
    <w:name w:val="PR1"/>
    <w:basedOn w:val="Normal"/>
    <w:rsid w:val="00A009B1"/>
    <w:pPr>
      <w:numPr>
        <w:ilvl w:val="4"/>
        <w:numId w:val="1"/>
      </w:numPr>
      <w:tabs>
        <w:tab w:val="clear" w:pos="846"/>
        <w:tab w:val="left" w:pos="864"/>
      </w:tabs>
      <w:suppressAutoHyphens/>
      <w:spacing w:before="240"/>
      <w:ind w:left="864"/>
      <w:jc w:val="both"/>
      <w:outlineLvl w:val="2"/>
    </w:pPr>
  </w:style>
  <w:style w:type="paragraph" w:customStyle="1" w:styleId="PR2">
    <w:name w:val="PR2"/>
    <w:basedOn w:val="Normal"/>
    <w:rsid w:val="00A009B1"/>
    <w:pPr>
      <w:numPr>
        <w:ilvl w:val="5"/>
        <w:numId w:val="1"/>
      </w:numPr>
      <w:suppressAutoHyphens/>
      <w:jc w:val="both"/>
      <w:outlineLvl w:val="3"/>
    </w:pPr>
  </w:style>
  <w:style w:type="paragraph" w:customStyle="1" w:styleId="PR3">
    <w:name w:val="PR3"/>
    <w:basedOn w:val="Normal"/>
    <w:rsid w:val="00A009B1"/>
    <w:pPr>
      <w:numPr>
        <w:ilvl w:val="6"/>
        <w:numId w:val="1"/>
      </w:numPr>
      <w:suppressAutoHyphens/>
      <w:jc w:val="both"/>
      <w:outlineLvl w:val="4"/>
    </w:pPr>
  </w:style>
  <w:style w:type="paragraph" w:customStyle="1" w:styleId="PR4">
    <w:name w:val="PR4"/>
    <w:basedOn w:val="Normal"/>
    <w:rsid w:val="00A009B1"/>
    <w:pPr>
      <w:numPr>
        <w:ilvl w:val="7"/>
        <w:numId w:val="1"/>
      </w:numPr>
      <w:suppressAutoHyphens/>
      <w:jc w:val="both"/>
      <w:outlineLvl w:val="5"/>
    </w:pPr>
  </w:style>
  <w:style w:type="paragraph" w:customStyle="1" w:styleId="PR5">
    <w:name w:val="PR5"/>
    <w:basedOn w:val="Normal"/>
    <w:rsid w:val="00A009B1"/>
    <w:pPr>
      <w:numPr>
        <w:ilvl w:val="8"/>
        <w:numId w:val="1"/>
      </w:numPr>
      <w:suppressAutoHyphens/>
      <w:jc w:val="both"/>
      <w:outlineLvl w:val="6"/>
    </w:pPr>
  </w:style>
  <w:style w:type="paragraph" w:customStyle="1" w:styleId="TB1">
    <w:name w:val="TB1"/>
    <w:basedOn w:val="Normal"/>
    <w:next w:val="PR1"/>
    <w:rsid w:val="00A009B1"/>
    <w:pPr>
      <w:suppressAutoHyphens/>
      <w:spacing w:before="240"/>
      <w:ind w:left="288"/>
      <w:jc w:val="both"/>
    </w:pPr>
  </w:style>
  <w:style w:type="paragraph" w:customStyle="1" w:styleId="TB2">
    <w:name w:val="TB2"/>
    <w:basedOn w:val="Normal"/>
    <w:next w:val="PR2"/>
    <w:rsid w:val="00A009B1"/>
    <w:pPr>
      <w:suppressAutoHyphens/>
      <w:spacing w:before="240"/>
      <w:ind w:left="864"/>
      <w:jc w:val="both"/>
    </w:pPr>
  </w:style>
  <w:style w:type="paragraph" w:customStyle="1" w:styleId="TB3">
    <w:name w:val="TB3"/>
    <w:basedOn w:val="Normal"/>
    <w:next w:val="PR3"/>
    <w:rsid w:val="00A009B1"/>
    <w:pPr>
      <w:suppressAutoHyphens/>
      <w:spacing w:before="240"/>
      <w:ind w:left="1440"/>
      <w:jc w:val="both"/>
    </w:pPr>
  </w:style>
  <w:style w:type="paragraph" w:customStyle="1" w:styleId="TB4">
    <w:name w:val="TB4"/>
    <w:basedOn w:val="Normal"/>
    <w:next w:val="PR4"/>
    <w:rsid w:val="00A009B1"/>
    <w:pPr>
      <w:suppressAutoHyphens/>
      <w:spacing w:before="240"/>
      <w:ind w:left="2016"/>
      <w:jc w:val="both"/>
    </w:pPr>
  </w:style>
  <w:style w:type="paragraph" w:customStyle="1" w:styleId="TB5">
    <w:name w:val="TB5"/>
    <w:basedOn w:val="Normal"/>
    <w:next w:val="PR5"/>
    <w:rsid w:val="00A009B1"/>
    <w:pPr>
      <w:suppressAutoHyphens/>
      <w:spacing w:before="240"/>
      <w:ind w:left="2592"/>
      <w:jc w:val="both"/>
    </w:pPr>
  </w:style>
  <w:style w:type="paragraph" w:customStyle="1" w:styleId="TF1">
    <w:name w:val="TF1"/>
    <w:basedOn w:val="Normal"/>
    <w:next w:val="TB1"/>
    <w:rsid w:val="00A009B1"/>
    <w:pPr>
      <w:suppressAutoHyphens/>
      <w:spacing w:before="240"/>
      <w:ind w:left="288"/>
      <w:jc w:val="both"/>
    </w:pPr>
  </w:style>
  <w:style w:type="paragraph" w:customStyle="1" w:styleId="TF2">
    <w:name w:val="TF2"/>
    <w:basedOn w:val="Normal"/>
    <w:next w:val="TB2"/>
    <w:rsid w:val="00A009B1"/>
    <w:pPr>
      <w:suppressAutoHyphens/>
      <w:spacing w:before="240"/>
      <w:ind w:left="864"/>
      <w:jc w:val="both"/>
    </w:pPr>
  </w:style>
  <w:style w:type="paragraph" w:customStyle="1" w:styleId="TF3">
    <w:name w:val="TF3"/>
    <w:basedOn w:val="Normal"/>
    <w:next w:val="TB3"/>
    <w:rsid w:val="00A009B1"/>
    <w:pPr>
      <w:suppressAutoHyphens/>
      <w:spacing w:before="240"/>
      <w:ind w:left="1440"/>
      <w:jc w:val="both"/>
    </w:pPr>
  </w:style>
  <w:style w:type="paragraph" w:customStyle="1" w:styleId="TF4">
    <w:name w:val="TF4"/>
    <w:basedOn w:val="Normal"/>
    <w:next w:val="TB4"/>
    <w:rsid w:val="00A009B1"/>
    <w:pPr>
      <w:suppressAutoHyphens/>
      <w:spacing w:before="240"/>
      <w:ind w:left="2016"/>
      <w:jc w:val="both"/>
    </w:pPr>
  </w:style>
  <w:style w:type="paragraph" w:customStyle="1" w:styleId="TF5">
    <w:name w:val="TF5"/>
    <w:basedOn w:val="Normal"/>
    <w:next w:val="TB5"/>
    <w:rsid w:val="00A009B1"/>
    <w:pPr>
      <w:suppressAutoHyphens/>
      <w:spacing w:before="240"/>
      <w:ind w:left="2592"/>
      <w:jc w:val="both"/>
    </w:pPr>
  </w:style>
  <w:style w:type="paragraph" w:customStyle="1" w:styleId="TCH">
    <w:name w:val="TCH"/>
    <w:basedOn w:val="Normal"/>
    <w:rsid w:val="00A009B1"/>
    <w:pPr>
      <w:suppressAutoHyphens/>
    </w:pPr>
  </w:style>
  <w:style w:type="paragraph" w:customStyle="1" w:styleId="TCE">
    <w:name w:val="TCE"/>
    <w:basedOn w:val="Normal"/>
    <w:rsid w:val="00A009B1"/>
    <w:pPr>
      <w:suppressAutoHyphens/>
      <w:ind w:left="144" w:hanging="144"/>
    </w:pPr>
  </w:style>
  <w:style w:type="paragraph" w:customStyle="1" w:styleId="EOS">
    <w:name w:val="EOS"/>
    <w:basedOn w:val="Normal"/>
    <w:rsid w:val="00A009B1"/>
    <w:pPr>
      <w:suppressAutoHyphens/>
      <w:spacing w:before="480"/>
      <w:jc w:val="both"/>
    </w:pPr>
  </w:style>
  <w:style w:type="paragraph" w:customStyle="1" w:styleId="ANT">
    <w:name w:val="ANT"/>
    <w:basedOn w:val="Normal"/>
    <w:rsid w:val="00A009B1"/>
    <w:pPr>
      <w:suppressAutoHyphens/>
      <w:spacing w:before="240"/>
      <w:jc w:val="both"/>
    </w:pPr>
    <w:rPr>
      <w:vanish/>
      <w:color w:val="800080"/>
      <w:u w:val="single"/>
    </w:rPr>
  </w:style>
  <w:style w:type="paragraph" w:customStyle="1" w:styleId="CMT">
    <w:name w:val="CMT"/>
    <w:basedOn w:val="Normal"/>
    <w:link w:val="CMTChar"/>
    <w:rsid w:val="00A009B1"/>
    <w:pPr>
      <w:suppressAutoHyphens/>
      <w:spacing w:before="240"/>
      <w:jc w:val="both"/>
    </w:pPr>
    <w:rPr>
      <w:vanish/>
      <w:color w:val="0000FF"/>
    </w:rPr>
  </w:style>
  <w:style w:type="character" w:customStyle="1" w:styleId="CPR">
    <w:name w:val="CPR"/>
    <w:rsid w:val="00A009B1"/>
    <w:rPr>
      <w:rFonts w:cs="Times New Roman"/>
    </w:rPr>
  </w:style>
  <w:style w:type="character" w:customStyle="1" w:styleId="SPN">
    <w:name w:val="SPN"/>
    <w:rsid w:val="00A009B1"/>
    <w:rPr>
      <w:rFonts w:cs="Times New Roman"/>
    </w:rPr>
  </w:style>
  <w:style w:type="character" w:customStyle="1" w:styleId="SPD">
    <w:name w:val="SPD"/>
    <w:rsid w:val="00A009B1"/>
    <w:rPr>
      <w:rFonts w:cs="Times New Roman"/>
    </w:rPr>
  </w:style>
  <w:style w:type="character" w:customStyle="1" w:styleId="NUM">
    <w:name w:val="NUM"/>
    <w:rsid w:val="00A009B1"/>
    <w:rPr>
      <w:rFonts w:cs="Times New Roman"/>
    </w:rPr>
  </w:style>
  <w:style w:type="character" w:customStyle="1" w:styleId="NAM">
    <w:name w:val="NAM"/>
    <w:rsid w:val="00A009B1"/>
    <w:rPr>
      <w:rFonts w:cs="Times New Roman"/>
    </w:rPr>
  </w:style>
  <w:style w:type="character" w:customStyle="1" w:styleId="SI">
    <w:name w:val="SI"/>
    <w:rsid w:val="00A009B1"/>
    <w:rPr>
      <w:rFonts w:cs="Times New Roman"/>
      <w:color w:val="008080"/>
    </w:rPr>
  </w:style>
  <w:style w:type="character" w:customStyle="1" w:styleId="IP">
    <w:name w:val="IP"/>
    <w:rsid w:val="00A009B1"/>
    <w:rPr>
      <w:rFonts w:cs="Times New Roman"/>
      <w:color w:val="FF0000"/>
    </w:rPr>
  </w:style>
  <w:style w:type="paragraph" w:customStyle="1" w:styleId="RJUST">
    <w:name w:val="RJUST"/>
    <w:basedOn w:val="Normal"/>
    <w:rsid w:val="00A009B1"/>
    <w:pPr>
      <w:jc w:val="right"/>
    </w:pPr>
  </w:style>
  <w:style w:type="character" w:customStyle="1" w:styleId="SAhyperlink">
    <w:name w:val="SAhyperlink"/>
    <w:rsid w:val="00D60625"/>
    <w:rPr>
      <w:rFonts w:cs="Times New Roman"/>
      <w:color w:val="E36C0A"/>
      <w:u w:val="single"/>
    </w:rPr>
  </w:style>
  <w:style w:type="character" w:styleId="Hyperlink">
    <w:name w:val="Hyperlink"/>
    <w:rsid w:val="00D60625"/>
    <w:rPr>
      <w:rFonts w:cs="Times New Roman"/>
      <w:color w:val="0000FF"/>
      <w:u w:val="single"/>
    </w:rPr>
  </w:style>
  <w:style w:type="paragraph" w:styleId="Header">
    <w:name w:val="header"/>
    <w:basedOn w:val="Normal"/>
    <w:link w:val="HeaderChar"/>
    <w:semiHidden/>
    <w:rsid w:val="00B12017"/>
    <w:pPr>
      <w:tabs>
        <w:tab w:val="center" w:pos="4680"/>
        <w:tab w:val="right" w:pos="9360"/>
      </w:tabs>
    </w:pPr>
  </w:style>
  <w:style w:type="character" w:customStyle="1" w:styleId="HeaderChar">
    <w:name w:val="Header Char"/>
    <w:link w:val="Header"/>
    <w:semiHidden/>
    <w:locked/>
    <w:rsid w:val="00B12017"/>
    <w:rPr>
      <w:rFonts w:cs="Times New Roman"/>
    </w:rPr>
  </w:style>
  <w:style w:type="paragraph" w:styleId="Footer">
    <w:name w:val="footer"/>
    <w:basedOn w:val="Normal"/>
    <w:link w:val="FooterChar"/>
    <w:semiHidden/>
    <w:rsid w:val="00B12017"/>
    <w:pPr>
      <w:tabs>
        <w:tab w:val="center" w:pos="4680"/>
        <w:tab w:val="right" w:pos="9360"/>
      </w:tabs>
    </w:pPr>
  </w:style>
  <w:style w:type="character" w:customStyle="1" w:styleId="FooterChar">
    <w:name w:val="Footer Char"/>
    <w:link w:val="Footer"/>
    <w:semiHidden/>
    <w:locked/>
    <w:rsid w:val="00B12017"/>
    <w:rPr>
      <w:rFonts w:cs="Times New Roman"/>
    </w:rPr>
  </w:style>
  <w:style w:type="paragraph" w:customStyle="1" w:styleId="TIP">
    <w:name w:val="TIP"/>
    <w:basedOn w:val="Normal"/>
    <w:link w:val="TIPChar"/>
    <w:rsid w:val="00B97381"/>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97381"/>
    <w:rPr>
      <w:vanish/>
      <w:color w:val="0000FF"/>
      <w:sz w:val="22"/>
    </w:rPr>
  </w:style>
  <w:style w:type="character" w:customStyle="1" w:styleId="TIPChar">
    <w:name w:val="TIP Char"/>
    <w:link w:val="TIP"/>
    <w:rsid w:val="00B97381"/>
    <w:rPr>
      <w:vanish w:val="0"/>
      <w:color w:val="B30838"/>
      <w:sz w:val="22"/>
    </w:rPr>
  </w:style>
  <w:style w:type="paragraph" w:styleId="ListParagraph">
    <w:name w:val="List Paragraph"/>
    <w:basedOn w:val="Normal"/>
    <w:uiPriority w:val="34"/>
    <w:qFormat/>
    <w:rsid w:val="00C874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9B1"/>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A009B1"/>
    <w:pPr>
      <w:tabs>
        <w:tab w:val="center" w:pos="4608"/>
        <w:tab w:val="right" w:pos="9360"/>
      </w:tabs>
      <w:suppressAutoHyphens/>
      <w:jc w:val="both"/>
    </w:pPr>
  </w:style>
  <w:style w:type="paragraph" w:customStyle="1" w:styleId="FTR">
    <w:name w:val="FTR"/>
    <w:basedOn w:val="Normal"/>
    <w:rsid w:val="00A009B1"/>
    <w:pPr>
      <w:tabs>
        <w:tab w:val="right" w:pos="9360"/>
      </w:tabs>
      <w:suppressAutoHyphens/>
      <w:jc w:val="both"/>
    </w:pPr>
  </w:style>
  <w:style w:type="paragraph" w:customStyle="1" w:styleId="SCT">
    <w:name w:val="SCT"/>
    <w:basedOn w:val="Normal"/>
    <w:next w:val="PRT"/>
    <w:rsid w:val="00A009B1"/>
    <w:pPr>
      <w:suppressAutoHyphens/>
      <w:spacing w:before="240"/>
      <w:jc w:val="both"/>
    </w:pPr>
  </w:style>
  <w:style w:type="paragraph" w:customStyle="1" w:styleId="PRT">
    <w:name w:val="PRT"/>
    <w:basedOn w:val="Normal"/>
    <w:next w:val="ART"/>
    <w:rsid w:val="00A009B1"/>
    <w:pPr>
      <w:keepNext/>
      <w:numPr>
        <w:numId w:val="1"/>
      </w:numPr>
      <w:suppressAutoHyphens/>
      <w:spacing w:before="480"/>
      <w:jc w:val="both"/>
      <w:outlineLvl w:val="0"/>
    </w:pPr>
  </w:style>
  <w:style w:type="paragraph" w:customStyle="1" w:styleId="SUT">
    <w:name w:val="SUT"/>
    <w:basedOn w:val="Normal"/>
    <w:next w:val="PR1"/>
    <w:rsid w:val="00A009B1"/>
    <w:pPr>
      <w:numPr>
        <w:ilvl w:val="1"/>
        <w:numId w:val="1"/>
      </w:numPr>
      <w:suppressAutoHyphens/>
      <w:spacing w:before="240"/>
      <w:jc w:val="both"/>
      <w:outlineLvl w:val="0"/>
    </w:pPr>
  </w:style>
  <w:style w:type="paragraph" w:customStyle="1" w:styleId="DST">
    <w:name w:val="DST"/>
    <w:basedOn w:val="Normal"/>
    <w:next w:val="PR1"/>
    <w:rsid w:val="00A009B1"/>
    <w:pPr>
      <w:numPr>
        <w:ilvl w:val="2"/>
        <w:numId w:val="1"/>
      </w:numPr>
      <w:suppressAutoHyphens/>
      <w:spacing w:before="240"/>
      <w:jc w:val="both"/>
      <w:outlineLvl w:val="0"/>
    </w:pPr>
  </w:style>
  <w:style w:type="paragraph" w:customStyle="1" w:styleId="ART">
    <w:name w:val="ART"/>
    <w:basedOn w:val="Normal"/>
    <w:next w:val="PR1"/>
    <w:rsid w:val="00A009B1"/>
    <w:pPr>
      <w:keepNext/>
      <w:numPr>
        <w:ilvl w:val="3"/>
        <w:numId w:val="1"/>
      </w:numPr>
      <w:suppressAutoHyphens/>
      <w:spacing w:before="480"/>
      <w:jc w:val="both"/>
      <w:outlineLvl w:val="1"/>
    </w:pPr>
  </w:style>
  <w:style w:type="paragraph" w:customStyle="1" w:styleId="PR1">
    <w:name w:val="PR1"/>
    <w:basedOn w:val="Normal"/>
    <w:rsid w:val="00A009B1"/>
    <w:pPr>
      <w:numPr>
        <w:ilvl w:val="4"/>
        <w:numId w:val="1"/>
      </w:numPr>
      <w:tabs>
        <w:tab w:val="clear" w:pos="846"/>
        <w:tab w:val="left" w:pos="864"/>
      </w:tabs>
      <w:suppressAutoHyphens/>
      <w:spacing w:before="240"/>
      <w:ind w:left="864"/>
      <w:jc w:val="both"/>
      <w:outlineLvl w:val="2"/>
    </w:pPr>
  </w:style>
  <w:style w:type="paragraph" w:customStyle="1" w:styleId="PR2">
    <w:name w:val="PR2"/>
    <w:basedOn w:val="Normal"/>
    <w:rsid w:val="00A009B1"/>
    <w:pPr>
      <w:numPr>
        <w:ilvl w:val="5"/>
        <w:numId w:val="1"/>
      </w:numPr>
      <w:suppressAutoHyphens/>
      <w:jc w:val="both"/>
      <w:outlineLvl w:val="3"/>
    </w:pPr>
  </w:style>
  <w:style w:type="paragraph" w:customStyle="1" w:styleId="PR3">
    <w:name w:val="PR3"/>
    <w:basedOn w:val="Normal"/>
    <w:rsid w:val="00A009B1"/>
    <w:pPr>
      <w:numPr>
        <w:ilvl w:val="6"/>
        <w:numId w:val="1"/>
      </w:numPr>
      <w:suppressAutoHyphens/>
      <w:jc w:val="both"/>
      <w:outlineLvl w:val="4"/>
    </w:pPr>
  </w:style>
  <w:style w:type="paragraph" w:customStyle="1" w:styleId="PR4">
    <w:name w:val="PR4"/>
    <w:basedOn w:val="Normal"/>
    <w:rsid w:val="00A009B1"/>
    <w:pPr>
      <w:numPr>
        <w:ilvl w:val="7"/>
        <w:numId w:val="1"/>
      </w:numPr>
      <w:suppressAutoHyphens/>
      <w:jc w:val="both"/>
      <w:outlineLvl w:val="5"/>
    </w:pPr>
  </w:style>
  <w:style w:type="paragraph" w:customStyle="1" w:styleId="PR5">
    <w:name w:val="PR5"/>
    <w:basedOn w:val="Normal"/>
    <w:rsid w:val="00A009B1"/>
    <w:pPr>
      <w:numPr>
        <w:ilvl w:val="8"/>
        <w:numId w:val="1"/>
      </w:numPr>
      <w:suppressAutoHyphens/>
      <w:jc w:val="both"/>
      <w:outlineLvl w:val="6"/>
    </w:pPr>
  </w:style>
  <w:style w:type="paragraph" w:customStyle="1" w:styleId="TB1">
    <w:name w:val="TB1"/>
    <w:basedOn w:val="Normal"/>
    <w:next w:val="PR1"/>
    <w:rsid w:val="00A009B1"/>
    <w:pPr>
      <w:suppressAutoHyphens/>
      <w:spacing w:before="240"/>
      <w:ind w:left="288"/>
      <w:jc w:val="both"/>
    </w:pPr>
  </w:style>
  <w:style w:type="paragraph" w:customStyle="1" w:styleId="TB2">
    <w:name w:val="TB2"/>
    <w:basedOn w:val="Normal"/>
    <w:next w:val="PR2"/>
    <w:rsid w:val="00A009B1"/>
    <w:pPr>
      <w:suppressAutoHyphens/>
      <w:spacing w:before="240"/>
      <w:ind w:left="864"/>
      <w:jc w:val="both"/>
    </w:pPr>
  </w:style>
  <w:style w:type="paragraph" w:customStyle="1" w:styleId="TB3">
    <w:name w:val="TB3"/>
    <w:basedOn w:val="Normal"/>
    <w:next w:val="PR3"/>
    <w:rsid w:val="00A009B1"/>
    <w:pPr>
      <w:suppressAutoHyphens/>
      <w:spacing w:before="240"/>
      <w:ind w:left="1440"/>
      <w:jc w:val="both"/>
    </w:pPr>
  </w:style>
  <w:style w:type="paragraph" w:customStyle="1" w:styleId="TB4">
    <w:name w:val="TB4"/>
    <w:basedOn w:val="Normal"/>
    <w:next w:val="PR4"/>
    <w:rsid w:val="00A009B1"/>
    <w:pPr>
      <w:suppressAutoHyphens/>
      <w:spacing w:before="240"/>
      <w:ind w:left="2016"/>
      <w:jc w:val="both"/>
    </w:pPr>
  </w:style>
  <w:style w:type="paragraph" w:customStyle="1" w:styleId="TB5">
    <w:name w:val="TB5"/>
    <w:basedOn w:val="Normal"/>
    <w:next w:val="PR5"/>
    <w:rsid w:val="00A009B1"/>
    <w:pPr>
      <w:suppressAutoHyphens/>
      <w:spacing w:before="240"/>
      <w:ind w:left="2592"/>
      <w:jc w:val="both"/>
    </w:pPr>
  </w:style>
  <w:style w:type="paragraph" w:customStyle="1" w:styleId="TF1">
    <w:name w:val="TF1"/>
    <w:basedOn w:val="Normal"/>
    <w:next w:val="TB1"/>
    <w:rsid w:val="00A009B1"/>
    <w:pPr>
      <w:suppressAutoHyphens/>
      <w:spacing w:before="240"/>
      <w:ind w:left="288"/>
      <w:jc w:val="both"/>
    </w:pPr>
  </w:style>
  <w:style w:type="paragraph" w:customStyle="1" w:styleId="TF2">
    <w:name w:val="TF2"/>
    <w:basedOn w:val="Normal"/>
    <w:next w:val="TB2"/>
    <w:rsid w:val="00A009B1"/>
    <w:pPr>
      <w:suppressAutoHyphens/>
      <w:spacing w:before="240"/>
      <w:ind w:left="864"/>
      <w:jc w:val="both"/>
    </w:pPr>
  </w:style>
  <w:style w:type="paragraph" w:customStyle="1" w:styleId="TF3">
    <w:name w:val="TF3"/>
    <w:basedOn w:val="Normal"/>
    <w:next w:val="TB3"/>
    <w:rsid w:val="00A009B1"/>
    <w:pPr>
      <w:suppressAutoHyphens/>
      <w:spacing w:before="240"/>
      <w:ind w:left="1440"/>
      <w:jc w:val="both"/>
    </w:pPr>
  </w:style>
  <w:style w:type="paragraph" w:customStyle="1" w:styleId="TF4">
    <w:name w:val="TF4"/>
    <w:basedOn w:val="Normal"/>
    <w:next w:val="TB4"/>
    <w:rsid w:val="00A009B1"/>
    <w:pPr>
      <w:suppressAutoHyphens/>
      <w:spacing w:before="240"/>
      <w:ind w:left="2016"/>
      <w:jc w:val="both"/>
    </w:pPr>
  </w:style>
  <w:style w:type="paragraph" w:customStyle="1" w:styleId="TF5">
    <w:name w:val="TF5"/>
    <w:basedOn w:val="Normal"/>
    <w:next w:val="TB5"/>
    <w:rsid w:val="00A009B1"/>
    <w:pPr>
      <w:suppressAutoHyphens/>
      <w:spacing w:before="240"/>
      <w:ind w:left="2592"/>
      <w:jc w:val="both"/>
    </w:pPr>
  </w:style>
  <w:style w:type="paragraph" w:customStyle="1" w:styleId="TCH">
    <w:name w:val="TCH"/>
    <w:basedOn w:val="Normal"/>
    <w:rsid w:val="00A009B1"/>
    <w:pPr>
      <w:suppressAutoHyphens/>
    </w:pPr>
  </w:style>
  <w:style w:type="paragraph" w:customStyle="1" w:styleId="TCE">
    <w:name w:val="TCE"/>
    <w:basedOn w:val="Normal"/>
    <w:rsid w:val="00A009B1"/>
    <w:pPr>
      <w:suppressAutoHyphens/>
      <w:ind w:left="144" w:hanging="144"/>
    </w:pPr>
  </w:style>
  <w:style w:type="paragraph" w:customStyle="1" w:styleId="EOS">
    <w:name w:val="EOS"/>
    <w:basedOn w:val="Normal"/>
    <w:rsid w:val="00A009B1"/>
    <w:pPr>
      <w:suppressAutoHyphens/>
      <w:spacing w:before="480"/>
      <w:jc w:val="both"/>
    </w:pPr>
  </w:style>
  <w:style w:type="paragraph" w:customStyle="1" w:styleId="ANT">
    <w:name w:val="ANT"/>
    <w:basedOn w:val="Normal"/>
    <w:rsid w:val="00A009B1"/>
    <w:pPr>
      <w:suppressAutoHyphens/>
      <w:spacing w:before="240"/>
      <w:jc w:val="both"/>
    </w:pPr>
    <w:rPr>
      <w:vanish/>
      <w:color w:val="800080"/>
      <w:u w:val="single"/>
    </w:rPr>
  </w:style>
  <w:style w:type="paragraph" w:customStyle="1" w:styleId="CMT">
    <w:name w:val="CMT"/>
    <w:basedOn w:val="Normal"/>
    <w:link w:val="CMTChar"/>
    <w:rsid w:val="00A009B1"/>
    <w:pPr>
      <w:suppressAutoHyphens/>
      <w:spacing w:before="240"/>
      <w:jc w:val="both"/>
    </w:pPr>
    <w:rPr>
      <w:vanish/>
      <w:color w:val="0000FF"/>
    </w:rPr>
  </w:style>
  <w:style w:type="character" w:customStyle="1" w:styleId="CPR">
    <w:name w:val="CPR"/>
    <w:rsid w:val="00A009B1"/>
    <w:rPr>
      <w:rFonts w:cs="Times New Roman"/>
    </w:rPr>
  </w:style>
  <w:style w:type="character" w:customStyle="1" w:styleId="SPN">
    <w:name w:val="SPN"/>
    <w:rsid w:val="00A009B1"/>
    <w:rPr>
      <w:rFonts w:cs="Times New Roman"/>
    </w:rPr>
  </w:style>
  <w:style w:type="character" w:customStyle="1" w:styleId="SPD">
    <w:name w:val="SPD"/>
    <w:rsid w:val="00A009B1"/>
    <w:rPr>
      <w:rFonts w:cs="Times New Roman"/>
    </w:rPr>
  </w:style>
  <w:style w:type="character" w:customStyle="1" w:styleId="NUM">
    <w:name w:val="NUM"/>
    <w:rsid w:val="00A009B1"/>
    <w:rPr>
      <w:rFonts w:cs="Times New Roman"/>
    </w:rPr>
  </w:style>
  <w:style w:type="character" w:customStyle="1" w:styleId="NAM">
    <w:name w:val="NAM"/>
    <w:rsid w:val="00A009B1"/>
    <w:rPr>
      <w:rFonts w:cs="Times New Roman"/>
    </w:rPr>
  </w:style>
  <w:style w:type="character" w:customStyle="1" w:styleId="SI">
    <w:name w:val="SI"/>
    <w:rsid w:val="00A009B1"/>
    <w:rPr>
      <w:rFonts w:cs="Times New Roman"/>
      <w:color w:val="008080"/>
    </w:rPr>
  </w:style>
  <w:style w:type="character" w:customStyle="1" w:styleId="IP">
    <w:name w:val="IP"/>
    <w:rsid w:val="00A009B1"/>
    <w:rPr>
      <w:rFonts w:cs="Times New Roman"/>
      <w:color w:val="FF0000"/>
    </w:rPr>
  </w:style>
  <w:style w:type="paragraph" w:customStyle="1" w:styleId="RJUST">
    <w:name w:val="RJUST"/>
    <w:basedOn w:val="Normal"/>
    <w:rsid w:val="00A009B1"/>
    <w:pPr>
      <w:jc w:val="right"/>
    </w:pPr>
  </w:style>
  <w:style w:type="character" w:customStyle="1" w:styleId="SAhyperlink">
    <w:name w:val="SAhyperlink"/>
    <w:rsid w:val="00D60625"/>
    <w:rPr>
      <w:rFonts w:cs="Times New Roman"/>
      <w:color w:val="E36C0A"/>
      <w:u w:val="single"/>
    </w:rPr>
  </w:style>
  <w:style w:type="character" w:styleId="Hyperlink">
    <w:name w:val="Hyperlink"/>
    <w:rsid w:val="00D60625"/>
    <w:rPr>
      <w:rFonts w:cs="Times New Roman"/>
      <w:color w:val="0000FF"/>
      <w:u w:val="single"/>
    </w:rPr>
  </w:style>
  <w:style w:type="paragraph" w:styleId="Header">
    <w:name w:val="header"/>
    <w:basedOn w:val="Normal"/>
    <w:link w:val="HeaderChar"/>
    <w:semiHidden/>
    <w:rsid w:val="00B12017"/>
    <w:pPr>
      <w:tabs>
        <w:tab w:val="center" w:pos="4680"/>
        <w:tab w:val="right" w:pos="9360"/>
      </w:tabs>
    </w:pPr>
  </w:style>
  <w:style w:type="character" w:customStyle="1" w:styleId="HeaderChar">
    <w:name w:val="Header Char"/>
    <w:link w:val="Header"/>
    <w:semiHidden/>
    <w:locked/>
    <w:rsid w:val="00B12017"/>
    <w:rPr>
      <w:rFonts w:cs="Times New Roman"/>
    </w:rPr>
  </w:style>
  <w:style w:type="paragraph" w:styleId="Footer">
    <w:name w:val="footer"/>
    <w:basedOn w:val="Normal"/>
    <w:link w:val="FooterChar"/>
    <w:semiHidden/>
    <w:rsid w:val="00B12017"/>
    <w:pPr>
      <w:tabs>
        <w:tab w:val="center" w:pos="4680"/>
        <w:tab w:val="right" w:pos="9360"/>
      </w:tabs>
    </w:pPr>
  </w:style>
  <w:style w:type="character" w:customStyle="1" w:styleId="FooterChar">
    <w:name w:val="Footer Char"/>
    <w:link w:val="Footer"/>
    <w:semiHidden/>
    <w:locked/>
    <w:rsid w:val="00B12017"/>
    <w:rPr>
      <w:rFonts w:cs="Times New Roman"/>
    </w:rPr>
  </w:style>
  <w:style w:type="paragraph" w:customStyle="1" w:styleId="TIP">
    <w:name w:val="TIP"/>
    <w:basedOn w:val="Normal"/>
    <w:link w:val="TIPChar"/>
    <w:rsid w:val="00B97381"/>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B97381"/>
    <w:rPr>
      <w:vanish/>
      <w:color w:val="0000FF"/>
      <w:sz w:val="22"/>
    </w:rPr>
  </w:style>
  <w:style w:type="character" w:customStyle="1" w:styleId="TIPChar">
    <w:name w:val="TIP Char"/>
    <w:link w:val="TIP"/>
    <w:rsid w:val="00B97381"/>
    <w:rPr>
      <w:vanish w:val="0"/>
      <w:color w:val="B30838"/>
      <w:sz w:val="22"/>
    </w:rPr>
  </w:style>
  <w:style w:type="paragraph" w:styleId="ListParagraph">
    <w:name w:val="List Paragraph"/>
    <w:basedOn w:val="Normal"/>
    <w:uiPriority w:val="34"/>
    <w:qFormat/>
    <w:rsid w:val="00C87405"/>
    <w:pPr>
      <w:ind w:left="720"/>
      <w:contextualSpacing/>
    </w:pPr>
  </w:style>
</w:styles>
</file>

<file path=word/webSettings.xml><?xml version="1.0" encoding="utf-8"?>
<w:webSettings xmlns:r="http://schemas.openxmlformats.org/officeDocument/2006/relationships" xmlns:w="http://schemas.openxmlformats.org/wordprocessingml/2006/main">
  <w:divs>
    <w:div w:id="4938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weld crete spec</vt:lpstr>
    </vt:vector>
  </TitlesOfParts>
  <Company>Larsen</Company>
  <LinksUpToDate>false</LinksUpToDate>
  <CharactersWithSpaces>7798</CharactersWithSpaces>
  <SharedDoc>false</SharedDoc>
  <HLinks>
    <vt:vector size="108" baseType="variant">
      <vt:variant>
        <vt:i4>7340085</vt:i4>
      </vt:variant>
      <vt:variant>
        <vt:i4>51</vt:i4>
      </vt:variant>
      <vt:variant>
        <vt:i4>0</vt:i4>
      </vt:variant>
      <vt:variant>
        <vt:i4>5</vt:i4>
      </vt:variant>
      <vt:variant>
        <vt:lpwstr>http://www.specagent.com/LookUp/?uid=123456828718&amp;mf=04&amp;src=wd</vt:lpwstr>
      </vt:variant>
      <vt:variant>
        <vt:lpwstr/>
      </vt:variant>
      <vt:variant>
        <vt:i4>7340090</vt:i4>
      </vt:variant>
      <vt:variant>
        <vt:i4>48</vt:i4>
      </vt:variant>
      <vt:variant>
        <vt:i4>0</vt:i4>
      </vt:variant>
      <vt:variant>
        <vt:i4>5</vt:i4>
      </vt:variant>
      <vt:variant>
        <vt:lpwstr>http://www.specagent.com/LookUp/?uid=123456828717&amp;mf=04&amp;src=wd</vt:lpwstr>
      </vt:variant>
      <vt:variant>
        <vt:lpwstr/>
      </vt:variant>
      <vt:variant>
        <vt:i4>7340091</vt:i4>
      </vt:variant>
      <vt:variant>
        <vt:i4>45</vt:i4>
      </vt:variant>
      <vt:variant>
        <vt:i4>0</vt:i4>
      </vt:variant>
      <vt:variant>
        <vt:i4>5</vt:i4>
      </vt:variant>
      <vt:variant>
        <vt:lpwstr>http://www.specagent.com/LookUp/?uid=123456828716&amp;mf=04&amp;src=wd</vt:lpwstr>
      </vt:variant>
      <vt:variant>
        <vt:lpwstr/>
      </vt:variant>
      <vt:variant>
        <vt:i4>7340088</vt:i4>
      </vt:variant>
      <vt:variant>
        <vt:i4>42</vt:i4>
      </vt:variant>
      <vt:variant>
        <vt:i4>0</vt:i4>
      </vt:variant>
      <vt:variant>
        <vt:i4>5</vt:i4>
      </vt:variant>
      <vt:variant>
        <vt:lpwstr>http://www.specagent.com/LookUp/?uid=123456828715&amp;mf=04&amp;src=wd</vt:lpwstr>
      </vt:variant>
      <vt:variant>
        <vt:lpwstr/>
      </vt:variant>
      <vt:variant>
        <vt:i4>7340089</vt:i4>
      </vt:variant>
      <vt:variant>
        <vt:i4>39</vt:i4>
      </vt:variant>
      <vt:variant>
        <vt:i4>0</vt:i4>
      </vt:variant>
      <vt:variant>
        <vt:i4>5</vt:i4>
      </vt:variant>
      <vt:variant>
        <vt:lpwstr>http://www.specagent.com/LookUp/?uid=123456828714&amp;mf=04&amp;src=wd</vt:lpwstr>
      </vt:variant>
      <vt:variant>
        <vt:lpwstr/>
      </vt:variant>
      <vt:variant>
        <vt:i4>7340094</vt:i4>
      </vt:variant>
      <vt:variant>
        <vt:i4>36</vt:i4>
      </vt:variant>
      <vt:variant>
        <vt:i4>0</vt:i4>
      </vt:variant>
      <vt:variant>
        <vt:i4>5</vt:i4>
      </vt:variant>
      <vt:variant>
        <vt:lpwstr>http://www.specagent.com/LookUp/?uid=123456828713&amp;mf=04&amp;src=wd</vt:lpwstr>
      </vt:variant>
      <vt:variant>
        <vt:lpwstr/>
      </vt:variant>
      <vt:variant>
        <vt:i4>7340095</vt:i4>
      </vt:variant>
      <vt:variant>
        <vt:i4>33</vt:i4>
      </vt:variant>
      <vt:variant>
        <vt:i4>0</vt:i4>
      </vt:variant>
      <vt:variant>
        <vt:i4>5</vt:i4>
      </vt:variant>
      <vt:variant>
        <vt:lpwstr>http://www.specagent.com/LookUp/?uid=123456828712&amp;mf=04&amp;src=wd</vt:lpwstr>
      </vt:variant>
      <vt:variant>
        <vt:lpwstr/>
      </vt:variant>
      <vt:variant>
        <vt:i4>7340092</vt:i4>
      </vt:variant>
      <vt:variant>
        <vt:i4>30</vt:i4>
      </vt:variant>
      <vt:variant>
        <vt:i4>0</vt:i4>
      </vt:variant>
      <vt:variant>
        <vt:i4>5</vt:i4>
      </vt:variant>
      <vt:variant>
        <vt:lpwstr>http://www.specagent.com/LookUp/?uid=123456828711&amp;mf=04&amp;src=wd</vt:lpwstr>
      </vt:variant>
      <vt:variant>
        <vt:lpwstr/>
      </vt:variant>
      <vt:variant>
        <vt:i4>7340093</vt:i4>
      </vt:variant>
      <vt:variant>
        <vt:i4>27</vt:i4>
      </vt:variant>
      <vt:variant>
        <vt:i4>0</vt:i4>
      </vt:variant>
      <vt:variant>
        <vt:i4>5</vt:i4>
      </vt:variant>
      <vt:variant>
        <vt:lpwstr>http://www.specagent.com/LookUp/?uid=123456828710&amp;mf=04&amp;src=wd</vt:lpwstr>
      </vt:variant>
      <vt:variant>
        <vt:lpwstr/>
      </vt:variant>
      <vt:variant>
        <vt:i4>7405620</vt:i4>
      </vt:variant>
      <vt:variant>
        <vt:i4>24</vt:i4>
      </vt:variant>
      <vt:variant>
        <vt:i4>0</vt:i4>
      </vt:variant>
      <vt:variant>
        <vt:i4>5</vt:i4>
      </vt:variant>
      <vt:variant>
        <vt:lpwstr>http://www.specagent.com/LookUp/?uid=123456828709&amp;mf=04&amp;src=wd</vt:lpwstr>
      </vt:variant>
      <vt:variant>
        <vt:lpwstr/>
      </vt:variant>
      <vt:variant>
        <vt:i4>7405621</vt:i4>
      </vt:variant>
      <vt:variant>
        <vt:i4>21</vt:i4>
      </vt:variant>
      <vt:variant>
        <vt:i4>0</vt:i4>
      </vt:variant>
      <vt:variant>
        <vt:i4>5</vt:i4>
      </vt:variant>
      <vt:variant>
        <vt:lpwstr>http://www.specagent.com/LookUp/?uid=123456828708&amp;mf=04&amp;src=wd</vt:lpwstr>
      </vt:variant>
      <vt:variant>
        <vt:lpwstr/>
      </vt:variant>
      <vt:variant>
        <vt:i4>7405626</vt:i4>
      </vt:variant>
      <vt:variant>
        <vt:i4>18</vt:i4>
      </vt:variant>
      <vt:variant>
        <vt:i4>0</vt:i4>
      </vt:variant>
      <vt:variant>
        <vt:i4>5</vt:i4>
      </vt:variant>
      <vt:variant>
        <vt:lpwstr>http://www.specagent.com/LookUp/?uid=123456828707&amp;mf=04&amp;src=wd</vt:lpwstr>
      </vt:variant>
      <vt:variant>
        <vt:lpwstr/>
      </vt:variant>
      <vt:variant>
        <vt:i4>7405627</vt:i4>
      </vt:variant>
      <vt:variant>
        <vt:i4>15</vt:i4>
      </vt:variant>
      <vt:variant>
        <vt:i4>0</vt:i4>
      </vt:variant>
      <vt:variant>
        <vt:i4>5</vt:i4>
      </vt:variant>
      <vt:variant>
        <vt:lpwstr>http://www.specagent.com/LookUp/?uid=123456828706&amp;mf=04&amp;src=wd</vt:lpwstr>
      </vt:variant>
      <vt:variant>
        <vt:lpwstr/>
      </vt:variant>
      <vt:variant>
        <vt:i4>7405624</vt:i4>
      </vt:variant>
      <vt:variant>
        <vt:i4>12</vt:i4>
      </vt:variant>
      <vt:variant>
        <vt:i4>0</vt:i4>
      </vt:variant>
      <vt:variant>
        <vt:i4>5</vt:i4>
      </vt:variant>
      <vt:variant>
        <vt:lpwstr>http://www.specagent.com/LookUp/?uid=123456828705&amp;mf=04&amp;src=wd</vt:lpwstr>
      </vt:variant>
      <vt:variant>
        <vt:lpwstr/>
      </vt:variant>
      <vt:variant>
        <vt:i4>7405625</vt:i4>
      </vt:variant>
      <vt:variant>
        <vt:i4>9</vt:i4>
      </vt:variant>
      <vt:variant>
        <vt:i4>0</vt:i4>
      </vt:variant>
      <vt:variant>
        <vt:i4>5</vt:i4>
      </vt:variant>
      <vt:variant>
        <vt:lpwstr>http://www.specagent.com/LookUp/?uid=123456828704&amp;mf=04&amp;src=wd</vt:lpwstr>
      </vt:variant>
      <vt:variant>
        <vt:lpwstr/>
      </vt:variant>
      <vt:variant>
        <vt:i4>7405630</vt:i4>
      </vt:variant>
      <vt:variant>
        <vt:i4>6</vt:i4>
      </vt:variant>
      <vt:variant>
        <vt:i4>0</vt:i4>
      </vt:variant>
      <vt:variant>
        <vt:i4>5</vt:i4>
      </vt:variant>
      <vt:variant>
        <vt:lpwstr>http://www.specagent.com/LookUp/?uid=123456828703&amp;mf=04&amp;src=wd</vt:lpwstr>
      </vt:variant>
      <vt:variant>
        <vt:lpwstr/>
      </vt:variant>
      <vt:variant>
        <vt:i4>7405631</vt:i4>
      </vt:variant>
      <vt:variant>
        <vt:i4>3</vt:i4>
      </vt:variant>
      <vt:variant>
        <vt:i4>0</vt:i4>
      </vt:variant>
      <vt:variant>
        <vt:i4>5</vt:i4>
      </vt:variant>
      <vt:variant>
        <vt:lpwstr>http://www.specagent.com/LookUp/?uid=123456828702&amp;mf=04&amp;src=wd</vt:lpwstr>
      </vt:variant>
      <vt:variant>
        <vt:lpwstr/>
      </vt:variant>
      <vt:variant>
        <vt:i4>3145843</vt:i4>
      </vt:variant>
      <vt:variant>
        <vt:i4>0</vt:i4>
      </vt:variant>
      <vt:variant>
        <vt:i4>0</vt:i4>
      </vt:variant>
      <vt:variant>
        <vt:i4>5</vt:i4>
      </vt:variant>
      <vt:variant>
        <vt:lpwstr>http://www.specagent.com/LookUp/?ulid=5981&amp;mf=04&amp;src=wd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weld crete spec</dc:title>
  <dc:creator>georgia</dc:creator>
  <cp:lastModifiedBy>Jeff Larsen</cp:lastModifiedBy>
  <cp:revision>2</cp:revision>
  <cp:lastPrinted>2014-02-03T20:08:00Z</cp:lastPrinted>
  <dcterms:created xsi:type="dcterms:W3CDTF">2014-02-03T20:22:00Z</dcterms:created>
  <dcterms:modified xsi:type="dcterms:W3CDTF">2014-02-03T20:22:00Z</dcterms:modified>
</cp:coreProperties>
</file>